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F2" w:rsidRPr="00E53509" w:rsidRDefault="00026CF2" w:rsidP="00026CF2">
      <w:pPr>
        <w:jc w:val="center"/>
        <w:rPr>
          <w:rFonts w:asciiTheme="minorEastAsia" w:hAnsiTheme="minorEastAsia"/>
          <w:szCs w:val="21"/>
        </w:rPr>
      </w:pPr>
      <w:r w:rsidRPr="00E53509">
        <w:rPr>
          <w:rFonts w:asciiTheme="minorEastAsia" w:hAnsiTheme="minorEastAsia" w:hint="eastAsia"/>
          <w:szCs w:val="21"/>
        </w:rPr>
        <w:t>○○自治会規約（会則）</w:t>
      </w:r>
    </w:p>
    <w:p w:rsidR="00026CF2" w:rsidRPr="00E53509" w:rsidRDefault="00026CF2" w:rsidP="00026CF2">
      <w:pPr>
        <w:jc w:val="center"/>
        <w:rPr>
          <w:rFonts w:asciiTheme="minorEastAsia" w:hAnsiTheme="minorEastAsia"/>
          <w:szCs w:val="21"/>
        </w:rPr>
      </w:pP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第１章　総則</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（目的）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第１条　本会は、以下に掲げるような地域的な共同生活を行うことにより、良好な地域社会の維持及び形成に資することを目的とする。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（１）回覧板の回付等区域内の住民相互の連絡</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（２）美化・清掃等区域内の環境の整備</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（３）集会施設の維持管理</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 xml:space="preserve">（５）○○○○○○○○○○○○○○○○○○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（名称）</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第２条　本会は、○○○会と称する。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（区域）</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第３条　本会の区域は、○○市△△町×番□号から××番□□号までの区域とする。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（主たる事務所）</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第４条　本会の主たる事務所は、□□県○○市△町×番○号に置く。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第２章　会員</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（会員）</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第５条　本会の会員は、第３条に定める区域に住所を有する個人とする。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（会費）</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第６条　会員は、総会において別に定める会費を納入しなければならない。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（入会）</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第７条　第３条に定める区域に住所を有する個人で本会に入会しようとする者は、○○に定める入会申込書を会長に提出しなければならない。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w:t>
      </w:r>
      <w:r w:rsidRPr="00E53509">
        <w:rPr>
          <w:rFonts w:asciiTheme="minorEastAsia" w:hAnsiTheme="minorEastAsia"/>
          <w:szCs w:val="21"/>
        </w:rPr>
        <w:t xml:space="preserve"> </w:t>
      </w:r>
      <w:r w:rsidRPr="00E53509">
        <w:rPr>
          <w:rFonts w:asciiTheme="minorEastAsia" w:hAnsiTheme="minorEastAsia" w:hint="eastAsia"/>
          <w:szCs w:val="21"/>
        </w:rPr>
        <w:t>本会は、前項の入会申込みがあった場合には、正当な理由なくこれを拒んではならない。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（退会等）</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第８条　会員が次の各号のいずれかに該当する場合には退会したものとする。</w:t>
      </w:r>
    </w:p>
    <w:p w:rsidR="007927F1" w:rsidRDefault="00026CF2" w:rsidP="007927F1">
      <w:pPr>
        <w:ind w:leftChars="25" w:left="53" w:firstLineChars="100" w:firstLine="210"/>
        <w:rPr>
          <w:rFonts w:asciiTheme="minorEastAsia" w:hAnsiTheme="minorEastAsia"/>
          <w:szCs w:val="21"/>
        </w:rPr>
      </w:pPr>
      <w:r w:rsidRPr="00E53509">
        <w:rPr>
          <w:rFonts w:asciiTheme="minorEastAsia" w:hAnsiTheme="minorEastAsia" w:hint="eastAsia"/>
          <w:szCs w:val="21"/>
        </w:rPr>
        <w:t>（１）第３条に定める区域内に住所を有しなくなった場合</w:t>
      </w:r>
    </w:p>
    <w:p w:rsidR="00026CF2" w:rsidRPr="00E53509" w:rsidRDefault="00026CF2" w:rsidP="007927F1">
      <w:pPr>
        <w:ind w:leftChars="25" w:left="53" w:firstLineChars="100" w:firstLine="210"/>
        <w:rPr>
          <w:rFonts w:asciiTheme="minorEastAsia" w:hAnsiTheme="minorEastAsia"/>
          <w:szCs w:val="21"/>
        </w:rPr>
      </w:pPr>
      <w:r w:rsidRPr="00E53509">
        <w:rPr>
          <w:rFonts w:asciiTheme="minorEastAsia" w:hAnsiTheme="minorEastAsia" w:hint="eastAsia"/>
          <w:szCs w:val="21"/>
        </w:rPr>
        <w:t>（２）本人から○○に定める退会届が会長に提出された場合</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会員が死亡し、又は失踪宣告を受けたときは、その資格を喪失する。 </w:t>
      </w:r>
    </w:p>
    <w:p w:rsidR="007927F1" w:rsidRDefault="00026CF2" w:rsidP="007927F1">
      <w:pPr>
        <w:ind w:firstLineChars="300" w:firstLine="630"/>
        <w:rPr>
          <w:rFonts w:asciiTheme="minorEastAsia" w:hAnsiTheme="minorEastAsia"/>
          <w:szCs w:val="21"/>
        </w:rPr>
      </w:pPr>
      <w:r w:rsidRPr="00E53509">
        <w:rPr>
          <w:rFonts w:asciiTheme="minorEastAsia" w:hAnsiTheme="minorEastAsia" w:hint="eastAsia"/>
          <w:szCs w:val="21"/>
        </w:rPr>
        <w:t>第３章　役員</w:t>
      </w:r>
    </w:p>
    <w:p w:rsidR="00026CF2" w:rsidRPr="00E53509" w:rsidRDefault="00026CF2" w:rsidP="007927F1">
      <w:pPr>
        <w:ind w:firstLineChars="100" w:firstLine="210"/>
        <w:rPr>
          <w:rFonts w:asciiTheme="minorEastAsia" w:hAnsiTheme="minorEastAsia"/>
          <w:szCs w:val="21"/>
        </w:rPr>
      </w:pPr>
      <w:r w:rsidRPr="00E53509">
        <w:rPr>
          <w:rFonts w:asciiTheme="minorEastAsia" w:hAnsiTheme="minorEastAsia" w:hint="eastAsia"/>
          <w:szCs w:val="21"/>
        </w:rPr>
        <w:t>（役員の種別）</w:t>
      </w:r>
    </w:p>
    <w:p w:rsidR="007927F1" w:rsidRDefault="00026CF2" w:rsidP="007927F1">
      <w:pPr>
        <w:rPr>
          <w:rFonts w:asciiTheme="minorEastAsia" w:hAnsiTheme="minorEastAsia"/>
          <w:szCs w:val="21"/>
        </w:rPr>
      </w:pPr>
      <w:r w:rsidRPr="00E53509">
        <w:rPr>
          <w:rFonts w:asciiTheme="minorEastAsia" w:hAnsiTheme="minorEastAsia" w:hint="eastAsia"/>
          <w:szCs w:val="21"/>
        </w:rPr>
        <w:t>第９条　本会に、次の役員を置く。</w:t>
      </w:r>
    </w:p>
    <w:p w:rsidR="00026CF2" w:rsidRPr="00E53509" w:rsidRDefault="00026CF2" w:rsidP="007927F1">
      <w:pPr>
        <w:ind w:firstLineChars="100" w:firstLine="210"/>
        <w:rPr>
          <w:rFonts w:asciiTheme="minorEastAsia" w:hAnsiTheme="minorEastAsia"/>
          <w:szCs w:val="21"/>
        </w:rPr>
      </w:pPr>
      <w:r w:rsidRPr="00E53509">
        <w:rPr>
          <w:rFonts w:asciiTheme="minorEastAsia" w:hAnsiTheme="minorEastAsia" w:hint="eastAsia"/>
          <w:szCs w:val="21"/>
        </w:rPr>
        <w:t>（１）会長　１人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（２）副会長　○人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lastRenderedPageBreak/>
        <w:t>（３）その他の役員　○人</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 xml:space="preserve">（４）監事　○人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（役員の選任）</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第１０条　役員は、総会において、会員の中から選任する。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監事と会長、副会長及びその他の役員は、相互に兼ねることはできない。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（役員の職務）</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第１１条　会長は、本会を代表し、会務を総括する。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副会長は、会長を補佐し、会長に事故があるとき又は会長が欠けたときは、会長があらかじめ指名した順序によって、その職務を代行する。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 xml:space="preserve">３　監事は、次に掲げる業務を行う。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（１）本会の会計及び資産の状況を監査すること。</w:t>
      </w:r>
    </w:p>
    <w:p w:rsidR="00026CF2" w:rsidRPr="00E53509" w:rsidRDefault="00026CF2" w:rsidP="007927F1">
      <w:pPr>
        <w:ind w:firstLineChars="100" w:firstLine="210"/>
        <w:rPr>
          <w:rFonts w:asciiTheme="minorEastAsia" w:hAnsiTheme="minorEastAsia"/>
          <w:szCs w:val="21"/>
        </w:rPr>
      </w:pPr>
      <w:r w:rsidRPr="00E53509">
        <w:rPr>
          <w:rFonts w:asciiTheme="minorEastAsia" w:hAnsiTheme="minorEastAsia" w:hint="eastAsia"/>
          <w:szCs w:val="21"/>
        </w:rPr>
        <w:t xml:space="preserve">（２）会長、副会長及びその他の役員の業務執行の状況を監査すること。      </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（３）会計及び資産の状況又は業務執行について不正の事実を発見したときはこれを総会に報告すること。</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 xml:space="preserve">（４）前号の報告をするため必要があると認めるときは、総会の招集を請求すること。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（役員の任期）</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第１２条　役員の任期は、○年とする。ただし、再任を妨げない。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補欠により選任された役員の任期は、前任者の残任期間とする。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３　役員は、辞任又は任期満了の後においても、後任者が就任するまでは、その職務を行わなければならない。</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第４章　総会</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（総会の種別）</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第１３条　本会の総会は、通常総会及び臨時総会の二種とする。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（総会の構成）</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第１４条　総会は、会員をもって構成する。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（総会の権能）</w:t>
      </w:r>
    </w:p>
    <w:p w:rsidR="00026CF2" w:rsidRPr="00E53509" w:rsidRDefault="00026CF2" w:rsidP="007927F1">
      <w:pPr>
        <w:ind w:left="1155" w:hangingChars="550" w:hanging="1155"/>
        <w:rPr>
          <w:rFonts w:asciiTheme="minorEastAsia" w:hAnsiTheme="minorEastAsia"/>
          <w:szCs w:val="21"/>
        </w:rPr>
      </w:pPr>
      <w:r w:rsidRPr="00E53509">
        <w:rPr>
          <w:rFonts w:asciiTheme="minorEastAsia" w:hAnsiTheme="minorEastAsia" w:hint="eastAsia"/>
          <w:szCs w:val="21"/>
        </w:rPr>
        <w:t xml:space="preserve">第１５条　総会は、この規約に定めるもののほか、本会の運営に関する重要な事項を議決する。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（総会の開催）</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第１６条　通常総会は、毎年度決算終了後○か月以内に開催する。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臨時総会は、次の各号のいずれかに該当する場合に開催する。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（１）会長が必要と認めたとき。</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（２）全会員の５分の１以上から会議の目的たる事項を示して請求があったとき。</w:t>
      </w:r>
    </w:p>
    <w:p w:rsidR="00026CF2" w:rsidRPr="00E53509" w:rsidRDefault="00026CF2" w:rsidP="00026CF2">
      <w:pPr>
        <w:ind w:leftChars="100" w:left="630" w:hangingChars="200" w:hanging="420"/>
        <w:rPr>
          <w:rFonts w:asciiTheme="minorEastAsia" w:hAnsiTheme="minorEastAsia"/>
          <w:szCs w:val="21"/>
        </w:rPr>
      </w:pPr>
      <w:r w:rsidRPr="00E53509">
        <w:rPr>
          <w:rFonts w:asciiTheme="minorEastAsia" w:hAnsiTheme="minorEastAsia" w:hint="eastAsia"/>
          <w:szCs w:val="21"/>
        </w:rPr>
        <w:t xml:space="preserve">（３）第１１条第３項第４号の規定により監事から開催の請求があったとき。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（総会の招集）</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第１７条　総会は会長が招集する。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会長は、前条第２項第２号及び第３号の規定による請求があったときは、その請求のあっ</w:t>
      </w:r>
      <w:r w:rsidRPr="00E53509">
        <w:rPr>
          <w:rFonts w:asciiTheme="minorEastAsia" w:hAnsiTheme="minorEastAsia" w:hint="eastAsia"/>
          <w:szCs w:val="21"/>
        </w:rPr>
        <w:lastRenderedPageBreak/>
        <w:t>た日から○日以内に臨時総会を招集しなければならない。</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３　総会を招集するときは、会議の目的たる事項及びその内容並びに日時及び場所を示して、開会の日の○日前までに文書をもって通知しなければならない。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（総会の議長）</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第１８条　総会の議長は、その総会において、出席した会員の中から選出する。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（総会の定足数）</w:t>
      </w:r>
    </w:p>
    <w:p w:rsidR="00026CF2" w:rsidRPr="00830631" w:rsidRDefault="00026CF2" w:rsidP="007927F1">
      <w:pPr>
        <w:ind w:leftChars="25" w:left="53"/>
        <w:rPr>
          <w:rFonts w:asciiTheme="minorEastAsia" w:hAnsiTheme="minorEastAsia"/>
          <w:color w:val="FF0000"/>
          <w:szCs w:val="21"/>
        </w:rPr>
      </w:pPr>
      <w:r w:rsidRPr="00E53509">
        <w:rPr>
          <w:rFonts w:asciiTheme="minorEastAsia" w:hAnsiTheme="minorEastAsia" w:hint="eastAsia"/>
          <w:szCs w:val="21"/>
        </w:rPr>
        <w:t>第１９条　総会は、</w:t>
      </w:r>
      <w:r>
        <w:rPr>
          <w:rFonts w:asciiTheme="minorEastAsia" w:hAnsiTheme="minorEastAsia" w:hint="eastAsia"/>
          <w:szCs w:val="21"/>
        </w:rPr>
        <w:t>総</w:t>
      </w:r>
      <w:r w:rsidRPr="00E53509">
        <w:rPr>
          <w:rFonts w:asciiTheme="minorEastAsia" w:hAnsiTheme="minorEastAsia" w:hint="eastAsia"/>
          <w:szCs w:val="21"/>
        </w:rPr>
        <w:t>会員の２分の１以上の出席がなければ、開会することができない。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（総会の議決）</w:t>
      </w:r>
    </w:p>
    <w:p w:rsidR="007927F1"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第２０条　総会の議事は、この規約に定めるもののほか、出席した会員の過半数をもって決し、</w:t>
      </w:r>
    </w:p>
    <w:p w:rsidR="00026CF2" w:rsidRPr="00830631" w:rsidRDefault="00026CF2" w:rsidP="007927F1">
      <w:pPr>
        <w:ind w:leftChars="100" w:left="840" w:hangingChars="300" w:hanging="630"/>
        <w:rPr>
          <w:rFonts w:asciiTheme="minorEastAsia" w:hAnsiTheme="minorEastAsia"/>
          <w:szCs w:val="21"/>
        </w:rPr>
      </w:pPr>
      <w:r w:rsidRPr="00E53509">
        <w:rPr>
          <w:rFonts w:asciiTheme="minorEastAsia" w:hAnsiTheme="minorEastAsia" w:hint="eastAsia"/>
          <w:szCs w:val="21"/>
        </w:rPr>
        <w:t>可否同数のときは、議長の決するところによる。</w:t>
      </w:r>
    </w:p>
    <w:p w:rsidR="00026CF2" w:rsidRPr="007C40D7" w:rsidRDefault="00026CF2" w:rsidP="00026CF2">
      <w:pPr>
        <w:ind w:left="840" w:hangingChars="400" w:hanging="840"/>
        <w:rPr>
          <w:rFonts w:asciiTheme="minorEastAsia" w:hAnsiTheme="minorEastAsia"/>
          <w:color w:val="000000" w:themeColor="text1"/>
          <w:szCs w:val="21"/>
        </w:rPr>
      </w:pPr>
      <w:r w:rsidRPr="00E53509">
        <w:rPr>
          <w:rFonts w:asciiTheme="minorEastAsia" w:hAnsiTheme="minorEastAsia" w:hint="eastAsia"/>
          <w:szCs w:val="21"/>
        </w:rPr>
        <w:t xml:space="preserve">  </w:t>
      </w:r>
      <w:r>
        <w:rPr>
          <w:rFonts w:asciiTheme="minorEastAsia" w:hAnsiTheme="minorEastAsia" w:hint="eastAsia"/>
          <w:szCs w:val="21"/>
        </w:rPr>
        <w:t>（</w:t>
      </w:r>
      <w:r w:rsidRPr="007C40D7">
        <w:rPr>
          <w:rFonts w:asciiTheme="minorEastAsia" w:hAnsiTheme="minorEastAsia" w:hint="eastAsia"/>
          <w:color w:val="000000" w:themeColor="text1"/>
          <w:szCs w:val="21"/>
        </w:rPr>
        <w:t>会員の表決権）</w:t>
      </w:r>
    </w:p>
    <w:p w:rsidR="00026CF2" w:rsidRPr="007C40D7" w:rsidRDefault="00026CF2" w:rsidP="00026CF2">
      <w:pPr>
        <w:ind w:left="840" w:hangingChars="400" w:hanging="840"/>
        <w:rPr>
          <w:rFonts w:asciiTheme="minorEastAsia" w:hAnsiTheme="minorEastAsia"/>
          <w:color w:val="000000" w:themeColor="text1"/>
          <w:szCs w:val="21"/>
        </w:rPr>
      </w:pPr>
      <w:r w:rsidRPr="007C40D7">
        <w:rPr>
          <w:rFonts w:asciiTheme="minorEastAsia" w:hAnsiTheme="minorEastAsia" w:hint="eastAsia"/>
          <w:color w:val="000000" w:themeColor="text1"/>
          <w:szCs w:val="21"/>
        </w:rPr>
        <w:t>第２１条　会員は、総会において、各々一箇の表決権を有する。</w:t>
      </w:r>
    </w:p>
    <w:p w:rsidR="00026CF2" w:rsidRPr="007C40D7" w:rsidRDefault="00026CF2" w:rsidP="007927F1">
      <w:pPr>
        <w:ind w:left="210" w:hangingChars="100" w:hanging="210"/>
        <w:rPr>
          <w:rFonts w:asciiTheme="minorEastAsia" w:hAnsiTheme="minorEastAsia"/>
          <w:color w:val="000000" w:themeColor="text1"/>
          <w:szCs w:val="21"/>
        </w:rPr>
      </w:pPr>
      <w:r w:rsidRPr="007C40D7">
        <w:rPr>
          <w:rFonts w:asciiTheme="minorEastAsia" w:hAnsiTheme="minorEastAsia" w:hint="eastAsia"/>
          <w:color w:val="000000" w:themeColor="text1"/>
          <w:szCs w:val="21"/>
        </w:rPr>
        <w:t>２　次の事項については、前項の規定にかかわらず、会員の表決権は、会員の所属する世帯の会員数分の一とする。この場合、第１９条の総会の定足数は、総世帯数の２分の１以上の出席をもって成立し、第２０条の総会の議決は、出席した世帯数の過半数をもって決する。</w:t>
      </w:r>
    </w:p>
    <w:p w:rsidR="00026CF2" w:rsidRPr="007C40D7" w:rsidRDefault="00026CF2" w:rsidP="00026CF2">
      <w:pPr>
        <w:ind w:firstLineChars="100" w:firstLine="210"/>
        <w:rPr>
          <w:rFonts w:asciiTheme="minorEastAsia" w:hAnsiTheme="minorEastAsia"/>
          <w:color w:val="000000" w:themeColor="text1"/>
          <w:szCs w:val="21"/>
        </w:rPr>
      </w:pPr>
      <w:r w:rsidRPr="007C40D7">
        <w:rPr>
          <w:rFonts w:asciiTheme="minorEastAsia" w:hAnsiTheme="minorEastAsia" w:hint="eastAsia"/>
          <w:color w:val="000000" w:themeColor="text1"/>
          <w:szCs w:val="21"/>
        </w:rPr>
        <w:t>（１） ○○○○○○○○○</w:t>
      </w:r>
    </w:p>
    <w:p w:rsidR="00026CF2" w:rsidRPr="007C40D7" w:rsidRDefault="00026CF2" w:rsidP="00026CF2">
      <w:pPr>
        <w:ind w:firstLineChars="100" w:firstLine="210"/>
        <w:rPr>
          <w:rFonts w:asciiTheme="minorEastAsia" w:hAnsiTheme="minorEastAsia"/>
          <w:color w:val="000000" w:themeColor="text1"/>
          <w:szCs w:val="21"/>
        </w:rPr>
      </w:pPr>
      <w:r w:rsidRPr="007C40D7">
        <w:rPr>
          <w:rFonts w:asciiTheme="minorEastAsia" w:hAnsiTheme="minorEastAsia" w:hint="eastAsia"/>
          <w:color w:val="000000" w:themeColor="text1"/>
          <w:szCs w:val="21"/>
        </w:rPr>
        <w:t>（２） ×××××××××</w:t>
      </w:r>
    </w:p>
    <w:p w:rsidR="00026CF2" w:rsidRPr="007C40D7" w:rsidRDefault="00026CF2" w:rsidP="00026CF2">
      <w:pPr>
        <w:ind w:firstLineChars="100" w:firstLine="210"/>
        <w:rPr>
          <w:rFonts w:asciiTheme="minorEastAsia" w:hAnsiTheme="minorEastAsia"/>
          <w:color w:val="000000" w:themeColor="text1"/>
          <w:szCs w:val="21"/>
        </w:rPr>
      </w:pPr>
      <w:r w:rsidRPr="007C40D7">
        <w:rPr>
          <w:rFonts w:asciiTheme="minorEastAsia" w:hAnsiTheme="minorEastAsia" w:hint="eastAsia"/>
          <w:color w:val="000000" w:themeColor="text1"/>
          <w:szCs w:val="21"/>
        </w:rPr>
        <w:t>（総会の書面表決権等）</w:t>
      </w:r>
    </w:p>
    <w:p w:rsidR="007927F1" w:rsidRDefault="00026CF2" w:rsidP="007927F1">
      <w:pPr>
        <w:ind w:left="840" w:hangingChars="400" w:hanging="840"/>
        <w:rPr>
          <w:rFonts w:asciiTheme="minorEastAsia" w:hAnsiTheme="minorEastAsia"/>
          <w:color w:val="000000" w:themeColor="text1"/>
          <w:szCs w:val="21"/>
        </w:rPr>
      </w:pPr>
      <w:r w:rsidRPr="007C40D7">
        <w:rPr>
          <w:rFonts w:asciiTheme="minorEastAsia" w:hAnsiTheme="minorEastAsia" w:hint="eastAsia"/>
          <w:color w:val="000000" w:themeColor="text1"/>
          <w:szCs w:val="21"/>
        </w:rPr>
        <w:t>第２２条　止むを得ない理由のため総会に出席できない会員は、あらかじめ通知された事項に</w:t>
      </w:r>
    </w:p>
    <w:p w:rsidR="00026CF2" w:rsidRPr="007C40D7" w:rsidRDefault="00026CF2" w:rsidP="007927F1">
      <w:pPr>
        <w:ind w:leftChars="100" w:left="840" w:hangingChars="300" w:hanging="630"/>
        <w:rPr>
          <w:rFonts w:asciiTheme="minorEastAsia" w:hAnsiTheme="minorEastAsia"/>
          <w:color w:val="000000" w:themeColor="text1"/>
          <w:szCs w:val="21"/>
        </w:rPr>
      </w:pPr>
      <w:r w:rsidRPr="007C40D7">
        <w:rPr>
          <w:rFonts w:asciiTheme="minorEastAsia" w:hAnsiTheme="minorEastAsia" w:hint="eastAsia"/>
          <w:color w:val="000000" w:themeColor="text1"/>
          <w:szCs w:val="21"/>
        </w:rPr>
        <w:t>ついて書面をもって表決し、又は他の会員を代理人として表決を委任することができる。</w:t>
      </w:r>
    </w:p>
    <w:p w:rsidR="00026CF2" w:rsidRPr="007C40D7" w:rsidRDefault="00026CF2" w:rsidP="00026CF2">
      <w:pPr>
        <w:ind w:left="210" w:hangingChars="100" w:hanging="210"/>
        <w:rPr>
          <w:rFonts w:asciiTheme="minorEastAsia" w:hAnsiTheme="minorEastAsia"/>
          <w:color w:val="000000" w:themeColor="text1"/>
          <w:szCs w:val="21"/>
        </w:rPr>
      </w:pPr>
      <w:r w:rsidRPr="007C40D7">
        <w:rPr>
          <w:rFonts w:asciiTheme="minorEastAsia" w:hAnsiTheme="minorEastAsia" w:hint="eastAsia"/>
          <w:color w:val="000000" w:themeColor="text1"/>
          <w:szCs w:val="21"/>
        </w:rPr>
        <w:t>２　前項の場合における第１９条及び第２０条の規定の適用については、その会員は出席したものとみなす。</w:t>
      </w:r>
    </w:p>
    <w:p w:rsidR="00026CF2" w:rsidRPr="007C40D7" w:rsidRDefault="00026CF2" w:rsidP="00026CF2">
      <w:pPr>
        <w:ind w:firstLineChars="100" w:firstLine="210"/>
        <w:rPr>
          <w:rFonts w:asciiTheme="minorEastAsia" w:hAnsiTheme="minorEastAsia"/>
          <w:color w:val="000000" w:themeColor="text1"/>
          <w:szCs w:val="21"/>
        </w:rPr>
      </w:pPr>
      <w:r w:rsidRPr="007C40D7">
        <w:rPr>
          <w:rFonts w:asciiTheme="minorEastAsia" w:hAnsiTheme="minorEastAsia" w:hint="eastAsia"/>
          <w:color w:val="000000" w:themeColor="text1"/>
          <w:szCs w:val="21"/>
        </w:rPr>
        <w:t>（総会の議事録）</w:t>
      </w:r>
    </w:p>
    <w:p w:rsidR="007927F1" w:rsidRDefault="00026CF2" w:rsidP="007927F1">
      <w:pPr>
        <w:ind w:left="840" w:hangingChars="400" w:hanging="840"/>
        <w:rPr>
          <w:rFonts w:asciiTheme="minorEastAsia" w:hAnsiTheme="minorEastAsia"/>
          <w:color w:val="000000" w:themeColor="text1"/>
          <w:szCs w:val="21"/>
        </w:rPr>
      </w:pPr>
      <w:r w:rsidRPr="007C40D7">
        <w:rPr>
          <w:rFonts w:asciiTheme="minorEastAsia" w:hAnsiTheme="minorEastAsia" w:hint="eastAsia"/>
          <w:color w:val="000000" w:themeColor="text1"/>
          <w:szCs w:val="21"/>
        </w:rPr>
        <w:t>第２３条　総会の議事については、次の事項を記載した議事録を作成しなければならない。 た</w:t>
      </w:r>
    </w:p>
    <w:p w:rsidR="007927F1" w:rsidRDefault="00026CF2" w:rsidP="007927F1">
      <w:pPr>
        <w:ind w:leftChars="100" w:left="840" w:hangingChars="300" w:hanging="630"/>
        <w:rPr>
          <w:rFonts w:asciiTheme="minorEastAsia" w:hAnsiTheme="minorEastAsia"/>
          <w:color w:val="000000" w:themeColor="text1"/>
          <w:szCs w:val="21"/>
        </w:rPr>
      </w:pPr>
      <w:r w:rsidRPr="007C40D7">
        <w:rPr>
          <w:rFonts w:asciiTheme="minorEastAsia" w:hAnsiTheme="minorEastAsia" w:hint="eastAsia"/>
          <w:color w:val="000000" w:themeColor="text1"/>
          <w:szCs w:val="21"/>
        </w:rPr>
        <w:t>だし、第２１条第２項の表決にかかる総会の場合は、（２）「会員の現在数及び出席者数」を</w:t>
      </w:r>
    </w:p>
    <w:p w:rsidR="00026CF2" w:rsidRPr="007C40D7" w:rsidRDefault="00026CF2" w:rsidP="00026CF2">
      <w:pPr>
        <w:ind w:leftChars="100" w:left="840" w:hangingChars="300" w:hanging="630"/>
        <w:rPr>
          <w:rFonts w:asciiTheme="minorEastAsia" w:hAnsiTheme="minorEastAsia"/>
          <w:color w:val="000000" w:themeColor="text1"/>
          <w:szCs w:val="21"/>
        </w:rPr>
      </w:pPr>
      <w:r w:rsidRPr="007C40D7">
        <w:rPr>
          <w:rFonts w:asciiTheme="minorEastAsia" w:hAnsiTheme="minorEastAsia" w:hint="eastAsia"/>
          <w:color w:val="000000" w:themeColor="text1"/>
          <w:szCs w:val="21"/>
        </w:rPr>
        <w:t>「総世帯の現在数及び出席世帯数」に読み替える。</w:t>
      </w:r>
    </w:p>
    <w:p w:rsidR="00026CF2" w:rsidRPr="007C40D7" w:rsidRDefault="00026CF2" w:rsidP="00026CF2">
      <w:pPr>
        <w:ind w:leftChars="100" w:left="840" w:hangingChars="300" w:hanging="630"/>
        <w:rPr>
          <w:rFonts w:asciiTheme="minorEastAsia" w:hAnsiTheme="minorEastAsia"/>
          <w:color w:val="000000" w:themeColor="text1"/>
          <w:szCs w:val="21"/>
        </w:rPr>
      </w:pPr>
      <w:r w:rsidRPr="007C40D7">
        <w:rPr>
          <w:rFonts w:asciiTheme="minorEastAsia" w:hAnsiTheme="minorEastAsia" w:hint="eastAsia"/>
          <w:color w:val="000000" w:themeColor="text1"/>
          <w:szCs w:val="21"/>
        </w:rPr>
        <w:t>（１）日時及び場所</w:t>
      </w:r>
    </w:p>
    <w:p w:rsidR="00026CF2" w:rsidRPr="00E53509" w:rsidRDefault="00026CF2" w:rsidP="00026CF2">
      <w:pPr>
        <w:ind w:leftChars="100" w:left="630" w:hangingChars="200" w:hanging="420"/>
        <w:rPr>
          <w:rFonts w:asciiTheme="minorEastAsia" w:hAnsiTheme="minorEastAsia"/>
          <w:szCs w:val="21"/>
        </w:rPr>
      </w:pPr>
      <w:r w:rsidRPr="007C40D7">
        <w:rPr>
          <w:rFonts w:asciiTheme="minorEastAsia" w:hAnsiTheme="minorEastAsia" w:hint="eastAsia"/>
          <w:color w:val="000000" w:themeColor="text1"/>
          <w:szCs w:val="21"/>
        </w:rPr>
        <w:t>（２）会員の現在数及び出席者数（書面表決者及び表決委</w:t>
      </w:r>
      <w:r w:rsidRPr="00E53509">
        <w:rPr>
          <w:rFonts w:asciiTheme="minorEastAsia" w:hAnsiTheme="minorEastAsia" w:hint="eastAsia"/>
          <w:szCs w:val="21"/>
        </w:rPr>
        <w:t>任者を含む。）</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（３）開催目的、審議事項及び議決事項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（４）議事の経過の概要及びその結果</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（５）議事録署名人の選任に関する事項</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議事録には、議長及びその会議において選任された議事録署名人２人以上が署名押印をしなければならない。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第５章　役員会</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（役員会の構成）</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第２４条　役員会は、監事を除く役員をもって構成する。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lastRenderedPageBreak/>
        <w:t xml:space="preserve">  （役員会の権能）</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第２５条　役員会は、この規約で別に定めるもののほか、次の事項を議決する。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（１）総会に付議すべき事項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（２）総会の議決した事項の執行に関する事項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（３）その他総会の議決を要しない会務の執行に関する事項</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（役員会の招集等）</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第２６条　役員会は、会長が必要と認めるとき招集する。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会長は、役員の○分の１以上から会議の目的たる事項を記載した書をもって招集の請求があったときは、その請求のあった日から○日以内に役員会を招集しなければならない。</w:t>
      </w:r>
    </w:p>
    <w:p w:rsidR="00026CF2" w:rsidRPr="00E53509" w:rsidRDefault="00026CF2" w:rsidP="007927F1">
      <w:pPr>
        <w:ind w:left="210" w:hangingChars="100" w:hanging="210"/>
        <w:rPr>
          <w:rFonts w:asciiTheme="minorEastAsia" w:hAnsiTheme="minorEastAsia"/>
          <w:szCs w:val="21"/>
        </w:rPr>
      </w:pPr>
      <w:r w:rsidRPr="00E53509">
        <w:rPr>
          <w:rFonts w:asciiTheme="minorEastAsia" w:hAnsiTheme="minorEastAsia" w:hint="eastAsia"/>
          <w:szCs w:val="21"/>
        </w:rPr>
        <w:t xml:space="preserve">３　役員会を招集するときは、会議の日時、場所、目的及び審議事項を記載した書面をもって、少なくとも○日前までに通知しなければならない。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（役員会の議長）</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第２７条　役員会の議長は、会長がこれに当たる。</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 xml:space="preserve"> （役員会の定足数等）</w:t>
      </w:r>
    </w:p>
    <w:p w:rsidR="007927F1"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第２８条　役員会には、第１９条、第２０条、第２２条及び第２３条の規定を準用する。この</w:t>
      </w:r>
    </w:p>
    <w:p w:rsidR="007927F1"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場合において、これらの規定中「総会」とあるのは「役員会」と、「会員」あるのは「役員」</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 xml:space="preserve">と読み替えるものとする。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第６章　資産及び会計</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（資産の構成）</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第２９条　本会の資産は、次の各号に掲げるものをもって構成する。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（１）別に定める財産目録記載の資産</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（２）会費</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（３）活動に伴う収入</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（４）資産から生ずる果実</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（５）その他の収入</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（資産の管理）</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第３０条　本会の資産は、会長が管理し、その方法は役員会の議決によりこれを定める。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（資産の処分）</w:t>
      </w:r>
    </w:p>
    <w:p w:rsidR="007927F1"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第３１条　本会の資産で第２９条第１項に掲げるもののうち別に総会において定めるものを</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処分し、又は担保に供する場合には、総会において○分の△以上の議決を要する。</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（費用の支弁）</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 xml:space="preserve">第３２条　本会の経費は、資産をもって支弁する。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（事業計画及び予算）</w:t>
      </w:r>
    </w:p>
    <w:p w:rsidR="007927F1"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第３３条　本会の事業計画及び予算は、会長が作成し、毎会計年度開始前に、総会の議決を経</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て定めなければならない。これを変更する場合も、同様とする。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前項の規定にかかわらず、年度開始後に予算が総会において議決されていない場合には、</w:t>
      </w:r>
      <w:r w:rsidRPr="00E53509">
        <w:rPr>
          <w:rFonts w:asciiTheme="minorEastAsia" w:hAnsiTheme="minorEastAsia" w:hint="eastAsia"/>
          <w:szCs w:val="21"/>
        </w:rPr>
        <w:lastRenderedPageBreak/>
        <w:t>会長は、総会において予算が議決される日までの間は、前年度の予算を基準として収入支出をすることができる。</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（事業報告及び決算）</w:t>
      </w:r>
    </w:p>
    <w:p w:rsidR="007927F1"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第３４条　本会の事業報告及び決算は、会長が事業報告書、収支計算書、財産目録等として作</w:t>
      </w:r>
    </w:p>
    <w:p w:rsidR="00026CF2" w:rsidRPr="00E53509" w:rsidRDefault="00026CF2" w:rsidP="00026CF2">
      <w:pPr>
        <w:ind w:leftChars="100" w:left="840" w:hangingChars="300" w:hanging="630"/>
        <w:rPr>
          <w:rFonts w:asciiTheme="minorEastAsia" w:hAnsiTheme="minorEastAsia"/>
          <w:szCs w:val="21"/>
        </w:rPr>
      </w:pPr>
      <w:r w:rsidRPr="00E53509">
        <w:rPr>
          <w:rFonts w:asciiTheme="minorEastAsia" w:hAnsiTheme="minorEastAsia" w:hint="eastAsia"/>
          <w:szCs w:val="21"/>
        </w:rPr>
        <w:t>成し、監事の監査を受け、毎会計年度終了後３月以内に総会の承認を受けなければならない。</w:t>
      </w:r>
    </w:p>
    <w:p w:rsidR="00026CF2" w:rsidRPr="00E53509" w:rsidRDefault="00026CF2" w:rsidP="00026CF2">
      <w:pPr>
        <w:ind w:left="840" w:hangingChars="400" w:hanging="840"/>
        <w:rPr>
          <w:rFonts w:asciiTheme="minorEastAsia" w:hAnsiTheme="minorEastAsia"/>
          <w:szCs w:val="21"/>
        </w:rPr>
      </w:pPr>
      <w:r w:rsidRPr="00E53509">
        <w:rPr>
          <w:rFonts w:asciiTheme="minorEastAsia" w:hAnsiTheme="minorEastAsia" w:hint="eastAsia"/>
          <w:szCs w:val="21"/>
        </w:rPr>
        <w:t xml:space="preserve">  （会計年度）</w:t>
      </w:r>
    </w:p>
    <w:p w:rsidR="00026CF2" w:rsidRPr="00E53509"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第３５条　本会の会計年度は、毎年○月○日に始まり、△月△日に終わる。</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第７章　規約の変更及び解散</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（規約の変更）</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第３６条　この規約は、総会において総会員の４分の３以上の議決を得、かつ、雲仙市長の認可を受けなければ変更することはできない。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（解散）</w:t>
      </w:r>
    </w:p>
    <w:p w:rsidR="00026CF2" w:rsidRPr="00E53509"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第３７条　本会は、地方自治法第２６０条の２０の規定により解散する。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２　総会の議決に基づいて解散する場合は、総会員の４分の３以上の承諾を得なければならない。 </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（残余財産の処分）</w:t>
      </w:r>
    </w:p>
    <w:p w:rsidR="007927F1" w:rsidRDefault="00026CF2" w:rsidP="007927F1">
      <w:pPr>
        <w:ind w:left="945" w:hangingChars="450" w:hanging="945"/>
        <w:rPr>
          <w:rFonts w:asciiTheme="minorEastAsia" w:hAnsiTheme="minorEastAsia"/>
          <w:szCs w:val="21"/>
        </w:rPr>
      </w:pPr>
      <w:r w:rsidRPr="00E53509">
        <w:rPr>
          <w:rFonts w:asciiTheme="minorEastAsia" w:hAnsiTheme="minorEastAsia" w:hint="eastAsia"/>
          <w:szCs w:val="21"/>
        </w:rPr>
        <w:t>第３８条　本会の解散のときに有する残余財産は、総会において総会員の○分の△以上の議決</w:t>
      </w:r>
    </w:p>
    <w:p w:rsidR="00026CF2" w:rsidRPr="00E53509" w:rsidRDefault="00026CF2" w:rsidP="00026CF2">
      <w:pPr>
        <w:ind w:leftChars="100" w:left="945" w:hangingChars="350" w:hanging="735"/>
        <w:rPr>
          <w:rFonts w:asciiTheme="minorEastAsia" w:hAnsiTheme="minorEastAsia"/>
          <w:szCs w:val="21"/>
        </w:rPr>
      </w:pPr>
      <w:r w:rsidRPr="00E53509">
        <w:rPr>
          <w:rFonts w:asciiTheme="minorEastAsia" w:hAnsiTheme="minorEastAsia" w:hint="eastAsia"/>
          <w:szCs w:val="21"/>
        </w:rPr>
        <w:t xml:space="preserve">を得て本会と類似の目的を有する団体に寄付するものとする。 </w:t>
      </w:r>
    </w:p>
    <w:p w:rsidR="00026CF2" w:rsidRPr="00E53509" w:rsidRDefault="00026CF2" w:rsidP="00026CF2">
      <w:pPr>
        <w:ind w:firstLineChars="300" w:firstLine="630"/>
        <w:rPr>
          <w:rFonts w:asciiTheme="minorEastAsia" w:hAnsiTheme="minorEastAsia"/>
          <w:szCs w:val="21"/>
        </w:rPr>
      </w:pPr>
      <w:r w:rsidRPr="00E53509">
        <w:rPr>
          <w:rFonts w:asciiTheme="minorEastAsia" w:hAnsiTheme="minorEastAsia" w:hint="eastAsia"/>
          <w:szCs w:val="21"/>
        </w:rPr>
        <w:t>第８章　雑則</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（備付け帳簿及び書類）</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第３９条 本会の事務所には、規約、会員名簿、認可及び登記等に関する書類、総会及び役員会の議事録、収支に関する帳簿、財産目録等資産の状況を示す書類その他必要な帳簿及び書類を備えておかなければならない。</w:t>
      </w:r>
    </w:p>
    <w:p w:rsidR="00026CF2" w:rsidRPr="00E53509" w:rsidRDefault="00026CF2" w:rsidP="00026CF2">
      <w:pPr>
        <w:ind w:firstLineChars="100" w:firstLine="210"/>
        <w:rPr>
          <w:rFonts w:asciiTheme="minorEastAsia" w:hAnsiTheme="minorEastAsia"/>
          <w:szCs w:val="21"/>
        </w:rPr>
      </w:pPr>
      <w:r w:rsidRPr="00E53509">
        <w:rPr>
          <w:rFonts w:asciiTheme="minorEastAsia" w:hAnsiTheme="minorEastAsia" w:hint="eastAsia"/>
          <w:szCs w:val="21"/>
        </w:rPr>
        <w:t>（委任）</w:t>
      </w:r>
    </w:p>
    <w:p w:rsidR="00026CF2" w:rsidRPr="00E53509" w:rsidRDefault="00026CF2" w:rsidP="007927F1">
      <w:pPr>
        <w:ind w:left="840" w:hangingChars="400" w:hanging="840"/>
        <w:rPr>
          <w:rFonts w:asciiTheme="minorEastAsia" w:hAnsiTheme="minorEastAsia"/>
          <w:szCs w:val="21"/>
        </w:rPr>
      </w:pPr>
      <w:r w:rsidRPr="00E53509">
        <w:rPr>
          <w:rFonts w:asciiTheme="minorEastAsia" w:hAnsiTheme="minorEastAsia" w:hint="eastAsia"/>
          <w:szCs w:val="21"/>
        </w:rPr>
        <w:t xml:space="preserve">第４０条　この規約の施行に関し必要な事項は、総会の議決を経て、○○が別に定める。  </w:t>
      </w:r>
    </w:p>
    <w:p w:rsidR="00026CF2" w:rsidRPr="00E53509" w:rsidRDefault="00026CF2" w:rsidP="00026CF2">
      <w:pPr>
        <w:ind w:left="840" w:hangingChars="400" w:hanging="840"/>
        <w:rPr>
          <w:rFonts w:asciiTheme="minorEastAsia" w:hAnsiTheme="minorEastAsia"/>
          <w:szCs w:val="21"/>
        </w:rPr>
      </w:pPr>
    </w:p>
    <w:p w:rsidR="00026CF2" w:rsidRPr="00E53509" w:rsidRDefault="00340D2C" w:rsidP="00026CF2">
      <w:pPr>
        <w:ind w:leftChars="300" w:left="840" w:hangingChars="100" w:hanging="210"/>
        <w:rPr>
          <w:rFonts w:asciiTheme="minorEastAsia" w:hAnsiTheme="minorEastAsia"/>
          <w:szCs w:val="21"/>
        </w:rPr>
      </w:pPr>
      <w:r>
        <w:rPr>
          <w:rFonts w:asciiTheme="minorEastAsia" w:hAnsiTheme="minorEastAsia" w:hint="eastAsia"/>
          <w:szCs w:val="21"/>
        </w:rPr>
        <w:t>附</w:t>
      </w:r>
      <w:bookmarkStart w:id="0" w:name="_GoBack"/>
      <w:bookmarkEnd w:id="0"/>
      <w:r w:rsidR="00026CF2" w:rsidRPr="00E53509">
        <w:rPr>
          <w:rFonts w:asciiTheme="minorEastAsia" w:hAnsiTheme="minorEastAsia" w:hint="eastAsia"/>
          <w:szCs w:val="21"/>
        </w:rPr>
        <w:t>則</w:t>
      </w:r>
    </w:p>
    <w:p w:rsidR="00026CF2" w:rsidRPr="00E53509" w:rsidRDefault="00026CF2" w:rsidP="00026CF2">
      <w:pPr>
        <w:rPr>
          <w:rFonts w:asciiTheme="minorEastAsia" w:hAnsiTheme="minorEastAsia"/>
          <w:szCs w:val="21"/>
        </w:rPr>
      </w:pPr>
      <w:r w:rsidRPr="00E53509">
        <w:rPr>
          <w:rFonts w:asciiTheme="minorEastAsia" w:hAnsiTheme="minorEastAsia" w:hint="eastAsia"/>
          <w:szCs w:val="21"/>
        </w:rPr>
        <w:t>１　この規約は○年○月○日から施行する。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２　本会の設立初年度の事業計画及び予算は、第３３条の規定にかかわらず、設立総会の定めるところによる。</w:t>
      </w:r>
    </w:p>
    <w:p w:rsidR="00026CF2" w:rsidRPr="00E53509" w:rsidRDefault="00026CF2" w:rsidP="00026CF2">
      <w:pPr>
        <w:ind w:left="210" w:hangingChars="100" w:hanging="210"/>
        <w:rPr>
          <w:rFonts w:asciiTheme="minorEastAsia" w:hAnsiTheme="minorEastAsia"/>
          <w:szCs w:val="21"/>
        </w:rPr>
      </w:pPr>
      <w:r w:rsidRPr="00E53509">
        <w:rPr>
          <w:rFonts w:asciiTheme="minorEastAsia" w:hAnsiTheme="minorEastAsia" w:hint="eastAsia"/>
          <w:szCs w:val="21"/>
        </w:rPr>
        <w:t xml:space="preserve">３　本会の設立初年度の会計年度は、第３５条の規定にかかわらず、設立認可のあった日から△年△月△日までとする。 </w:t>
      </w:r>
    </w:p>
    <w:sectPr w:rsidR="00026CF2" w:rsidRPr="00E53509" w:rsidSect="007927F1">
      <w:type w:val="continuous"/>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CE" w:rsidRDefault="00C349CE" w:rsidP="00482057">
      <w:r>
        <w:separator/>
      </w:r>
    </w:p>
  </w:endnote>
  <w:endnote w:type="continuationSeparator" w:id="0">
    <w:p w:rsidR="00C349CE" w:rsidRDefault="00C349CE" w:rsidP="0048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CE" w:rsidRDefault="00C349CE" w:rsidP="00482057">
      <w:r>
        <w:separator/>
      </w:r>
    </w:p>
  </w:footnote>
  <w:footnote w:type="continuationSeparator" w:id="0">
    <w:p w:rsidR="00C349CE" w:rsidRDefault="00C349CE" w:rsidP="00482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020071C7"/>
    <w:multiLevelType w:val="hybridMultilevel"/>
    <w:tmpl w:val="9954D3E4"/>
    <w:lvl w:ilvl="0" w:tplc="DB8885E2">
      <w:start w:val="4"/>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nsid w:val="0A5B7C90"/>
    <w:multiLevelType w:val="hybridMultilevel"/>
    <w:tmpl w:val="204AFC4E"/>
    <w:lvl w:ilvl="0" w:tplc="98AC8B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34742E1"/>
    <w:multiLevelType w:val="hybridMultilevel"/>
    <w:tmpl w:val="F7E849F6"/>
    <w:lvl w:ilvl="0" w:tplc="F3C0C780">
      <w:start w:val="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9FB5B4E"/>
    <w:multiLevelType w:val="hybridMultilevel"/>
    <w:tmpl w:val="FE06C442"/>
    <w:lvl w:ilvl="0" w:tplc="1ED89B0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8A0062"/>
    <w:multiLevelType w:val="hybridMultilevel"/>
    <w:tmpl w:val="E01C491A"/>
    <w:lvl w:ilvl="0" w:tplc="6E6EF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D4305F"/>
    <w:multiLevelType w:val="hybridMultilevel"/>
    <w:tmpl w:val="98EC299C"/>
    <w:lvl w:ilvl="0" w:tplc="EA5C4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25A32891"/>
    <w:multiLevelType w:val="hybridMultilevel"/>
    <w:tmpl w:val="1C28A3F0"/>
    <w:lvl w:ilvl="0" w:tplc="93F0C730">
      <w:start w:val="6"/>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F830FB"/>
    <w:multiLevelType w:val="hybridMultilevel"/>
    <w:tmpl w:val="CAF82DFE"/>
    <w:lvl w:ilvl="0" w:tplc="1960D7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DAA17D8"/>
    <w:multiLevelType w:val="hybridMultilevel"/>
    <w:tmpl w:val="7474FE6E"/>
    <w:lvl w:ilvl="0" w:tplc="3FFC0200">
      <w:start w:val="1"/>
      <w:numFmt w:val="decimalFullWidth"/>
      <w:lvlText w:val="（%1）"/>
      <w:lvlJc w:val="left"/>
      <w:pPr>
        <w:ind w:left="1080" w:hanging="1080"/>
      </w:pPr>
      <w:rPr>
        <w:rFonts w:hint="default"/>
      </w:rPr>
    </w:lvl>
    <w:lvl w:ilvl="1" w:tplc="8774F9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1A5C85"/>
    <w:multiLevelType w:val="hybridMultilevel"/>
    <w:tmpl w:val="C02874C2"/>
    <w:lvl w:ilvl="0" w:tplc="163C56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nsid w:val="31BE78C9"/>
    <w:multiLevelType w:val="hybridMultilevel"/>
    <w:tmpl w:val="40F8BE96"/>
    <w:lvl w:ilvl="0" w:tplc="9EA82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270748B"/>
    <w:multiLevelType w:val="hybridMultilevel"/>
    <w:tmpl w:val="60FAD268"/>
    <w:lvl w:ilvl="0" w:tplc="06B2491A">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49383647"/>
    <w:multiLevelType w:val="hybridMultilevel"/>
    <w:tmpl w:val="A4D4DB4E"/>
    <w:lvl w:ilvl="0" w:tplc="EAFA1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700B54"/>
    <w:multiLevelType w:val="hybridMultilevel"/>
    <w:tmpl w:val="6E66A9B8"/>
    <w:lvl w:ilvl="0" w:tplc="8C1EBB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nsid w:val="53EE1D8A"/>
    <w:multiLevelType w:val="hybridMultilevel"/>
    <w:tmpl w:val="25F462B8"/>
    <w:lvl w:ilvl="0" w:tplc="C6B826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4563EC"/>
    <w:multiLevelType w:val="hybridMultilevel"/>
    <w:tmpl w:val="8F065076"/>
    <w:lvl w:ilvl="0" w:tplc="5B94D6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CF44A99"/>
    <w:multiLevelType w:val="hybridMultilevel"/>
    <w:tmpl w:val="05F87BC2"/>
    <w:lvl w:ilvl="0" w:tplc="23D4F96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63A0425B"/>
    <w:multiLevelType w:val="hybridMultilevel"/>
    <w:tmpl w:val="CAA82090"/>
    <w:lvl w:ilvl="0" w:tplc="AF246D7C">
      <w:start w:val="2"/>
      <w:numFmt w:val="decimalEnclosedCircle"/>
      <w:lvlText w:val="%1"/>
      <w:lvlJc w:val="left"/>
      <w:pPr>
        <w:ind w:left="1080" w:hanging="360"/>
      </w:pPr>
      <w:rPr>
        <w:rFonts w:asciiTheme="minorHAnsi" w:eastAsiaTheme="minorEastAsia"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nsid w:val="759A66D3"/>
    <w:multiLevelType w:val="hybridMultilevel"/>
    <w:tmpl w:val="EF3EBE2C"/>
    <w:lvl w:ilvl="0" w:tplc="22AC779A">
      <w:start w:val="1"/>
      <w:numFmt w:val="decimalFullWidth"/>
      <w:lvlText w:val="（%1）"/>
      <w:lvlJc w:val="left"/>
      <w:pPr>
        <w:ind w:left="720" w:hanging="720"/>
      </w:pPr>
      <w:rPr>
        <w:rFonts w:hint="default"/>
      </w:rPr>
    </w:lvl>
    <w:lvl w:ilvl="1" w:tplc="555E6C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5"/>
  </w:num>
  <w:num w:numId="3">
    <w:abstractNumId w:val="11"/>
  </w:num>
  <w:num w:numId="4">
    <w:abstractNumId w:val="19"/>
  </w:num>
  <w:num w:numId="5">
    <w:abstractNumId w:val="4"/>
  </w:num>
  <w:num w:numId="6">
    <w:abstractNumId w:val="10"/>
  </w:num>
  <w:num w:numId="7">
    <w:abstractNumId w:val="2"/>
  </w:num>
  <w:num w:numId="8">
    <w:abstractNumId w:val="5"/>
  </w:num>
  <w:num w:numId="9">
    <w:abstractNumId w:val="14"/>
  </w:num>
  <w:num w:numId="10">
    <w:abstractNumId w:val="17"/>
  </w:num>
  <w:num w:numId="11">
    <w:abstractNumId w:val="1"/>
  </w:num>
  <w:num w:numId="12">
    <w:abstractNumId w:val="6"/>
  </w:num>
  <w:num w:numId="13">
    <w:abstractNumId w:val="18"/>
  </w:num>
  <w:num w:numId="14">
    <w:abstractNumId w:val="7"/>
  </w:num>
  <w:num w:numId="15">
    <w:abstractNumId w:val="16"/>
  </w:num>
  <w:num w:numId="16">
    <w:abstractNumId w:val="8"/>
  </w:num>
  <w:num w:numId="17">
    <w:abstractNumId w:val="9"/>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3"/>
    <w:rsid w:val="00022A3A"/>
    <w:rsid w:val="00023653"/>
    <w:rsid w:val="0002390A"/>
    <w:rsid w:val="00026214"/>
    <w:rsid w:val="00026CF2"/>
    <w:rsid w:val="00041AAD"/>
    <w:rsid w:val="000449CB"/>
    <w:rsid w:val="00054723"/>
    <w:rsid w:val="00067B7F"/>
    <w:rsid w:val="00085EDE"/>
    <w:rsid w:val="00087051"/>
    <w:rsid w:val="00091159"/>
    <w:rsid w:val="00096DF7"/>
    <w:rsid w:val="000A16A1"/>
    <w:rsid w:val="000B0854"/>
    <w:rsid w:val="000B1741"/>
    <w:rsid w:val="000D0937"/>
    <w:rsid w:val="000D4473"/>
    <w:rsid w:val="000D508E"/>
    <w:rsid w:val="000D603E"/>
    <w:rsid w:val="000E3B6F"/>
    <w:rsid w:val="000F4CC9"/>
    <w:rsid w:val="000F5D64"/>
    <w:rsid w:val="00102D4A"/>
    <w:rsid w:val="00103DD1"/>
    <w:rsid w:val="0010439B"/>
    <w:rsid w:val="001223F6"/>
    <w:rsid w:val="00136053"/>
    <w:rsid w:val="00136AC4"/>
    <w:rsid w:val="00152C37"/>
    <w:rsid w:val="001607AA"/>
    <w:rsid w:val="0016585F"/>
    <w:rsid w:val="001719BA"/>
    <w:rsid w:val="00173F08"/>
    <w:rsid w:val="00180439"/>
    <w:rsid w:val="0019043E"/>
    <w:rsid w:val="001A3323"/>
    <w:rsid w:val="001B69B3"/>
    <w:rsid w:val="001C52C5"/>
    <w:rsid w:val="001C6810"/>
    <w:rsid w:val="001E42B5"/>
    <w:rsid w:val="001E5FD7"/>
    <w:rsid w:val="001E6F42"/>
    <w:rsid w:val="00203677"/>
    <w:rsid w:val="00212FB0"/>
    <w:rsid w:val="00220B79"/>
    <w:rsid w:val="00222EFB"/>
    <w:rsid w:val="00235DF0"/>
    <w:rsid w:val="002374E8"/>
    <w:rsid w:val="00241E91"/>
    <w:rsid w:val="0025425F"/>
    <w:rsid w:val="00254826"/>
    <w:rsid w:val="00263AFC"/>
    <w:rsid w:val="00264C48"/>
    <w:rsid w:val="002725F0"/>
    <w:rsid w:val="00280B4D"/>
    <w:rsid w:val="0029142B"/>
    <w:rsid w:val="00292C35"/>
    <w:rsid w:val="002A6CC6"/>
    <w:rsid w:val="002B37EB"/>
    <w:rsid w:val="002C6DA7"/>
    <w:rsid w:val="002D6C50"/>
    <w:rsid w:val="002E190C"/>
    <w:rsid w:val="002E242C"/>
    <w:rsid w:val="002E2A99"/>
    <w:rsid w:val="002E4371"/>
    <w:rsid w:val="00307BD0"/>
    <w:rsid w:val="00317020"/>
    <w:rsid w:val="00324B18"/>
    <w:rsid w:val="00331730"/>
    <w:rsid w:val="00332FFA"/>
    <w:rsid w:val="00334075"/>
    <w:rsid w:val="00334632"/>
    <w:rsid w:val="00335D76"/>
    <w:rsid w:val="00340D2C"/>
    <w:rsid w:val="00347D59"/>
    <w:rsid w:val="003531B7"/>
    <w:rsid w:val="0035656F"/>
    <w:rsid w:val="00360757"/>
    <w:rsid w:val="00361013"/>
    <w:rsid w:val="00362227"/>
    <w:rsid w:val="00363FA5"/>
    <w:rsid w:val="00367CC5"/>
    <w:rsid w:val="00373E79"/>
    <w:rsid w:val="00375158"/>
    <w:rsid w:val="003759A9"/>
    <w:rsid w:val="00377560"/>
    <w:rsid w:val="00377E73"/>
    <w:rsid w:val="0038079A"/>
    <w:rsid w:val="003832AB"/>
    <w:rsid w:val="00386659"/>
    <w:rsid w:val="00393FCC"/>
    <w:rsid w:val="003B4F96"/>
    <w:rsid w:val="003C117A"/>
    <w:rsid w:val="003E1294"/>
    <w:rsid w:val="003E5FDD"/>
    <w:rsid w:val="003E6E98"/>
    <w:rsid w:val="003E75AE"/>
    <w:rsid w:val="003F23DD"/>
    <w:rsid w:val="003F3749"/>
    <w:rsid w:val="004001BA"/>
    <w:rsid w:val="004067FD"/>
    <w:rsid w:val="004077D5"/>
    <w:rsid w:val="00433565"/>
    <w:rsid w:val="004437F1"/>
    <w:rsid w:val="00445066"/>
    <w:rsid w:val="00454493"/>
    <w:rsid w:val="0046227E"/>
    <w:rsid w:val="004647C4"/>
    <w:rsid w:val="00482057"/>
    <w:rsid w:val="00483D90"/>
    <w:rsid w:val="00492FC1"/>
    <w:rsid w:val="00495FB6"/>
    <w:rsid w:val="00496483"/>
    <w:rsid w:val="004D4471"/>
    <w:rsid w:val="004D542B"/>
    <w:rsid w:val="00504805"/>
    <w:rsid w:val="005100DC"/>
    <w:rsid w:val="00512842"/>
    <w:rsid w:val="00530DAC"/>
    <w:rsid w:val="00540D47"/>
    <w:rsid w:val="005527F2"/>
    <w:rsid w:val="0055476C"/>
    <w:rsid w:val="005617FB"/>
    <w:rsid w:val="00564494"/>
    <w:rsid w:val="00572CBF"/>
    <w:rsid w:val="00585EF4"/>
    <w:rsid w:val="00587931"/>
    <w:rsid w:val="005944BE"/>
    <w:rsid w:val="00596359"/>
    <w:rsid w:val="005A31C2"/>
    <w:rsid w:val="005A3848"/>
    <w:rsid w:val="005C244D"/>
    <w:rsid w:val="005C6AE9"/>
    <w:rsid w:val="005C75D8"/>
    <w:rsid w:val="005D1496"/>
    <w:rsid w:val="005E3304"/>
    <w:rsid w:val="005E5B17"/>
    <w:rsid w:val="005F4037"/>
    <w:rsid w:val="00600657"/>
    <w:rsid w:val="006116FD"/>
    <w:rsid w:val="00616C88"/>
    <w:rsid w:val="0062693F"/>
    <w:rsid w:val="00632640"/>
    <w:rsid w:val="00644F7D"/>
    <w:rsid w:val="006553AD"/>
    <w:rsid w:val="006578D8"/>
    <w:rsid w:val="00660AEB"/>
    <w:rsid w:val="00664983"/>
    <w:rsid w:val="00666A34"/>
    <w:rsid w:val="00673533"/>
    <w:rsid w:val="006852BC"/>
    <w:rsid w:val="006B4E2F"/>
    <w:rsid w:val="006E4171"/>
    <w:rsid w:val="007039D8"/>
    <w:rsid w:val="00742487"/>
    <w:rsid w:val="007603DD"/>
    <w:rsid w:val="00762B2E"/>
    <w:rsid w:val="007706CB"/>
    <w:rsid w:val="0077550F"/>
    <w:rsid w:val="007774C2"/>
    <w:rsid w:val="00782D30"/>
    <w:rsid w:val="00786B36"/>
    <w:rsid w:val="007927F1"/>
    <w:rsid w:val="007941CD"/>
    <w:rsid w:val="007A192F"/>
    <w:rsid w:val="007A23C6"/>
    <w:rsid w:val="007A3E56"/>
    <w:rsid w:val="007B0CA9"/>
    <w:rsid w:val="007B60A8"/>
    <w:rsid w:val="007C40D7"/>
    <w:rsid w:val="007D3634"/>
    <w:rsid w:val="007D3F81"/>
    <w:rsid w:val="007D49B8"/>
    <w:rsid w:val="007E539E"/>
    <w:rsid w:val="007F7BB5"/>
    <w:rsid w:val="00803D5B"/>
    <w:rsid w:val="00804985"/>
    <w:rsid w:val="008313E5"/>
    <w:rsid w:val="0083221B"/>
    <w:rsid w:val="00834FDF"/>
    <w:rsid w:val="00837FEB"/>
    <w:rsid w:val="0084110D"/>
    <w:rsid w:val="00850268"/>
    <w:rsid w:val="00852E89"/>
    <w:rsid w:val="00853976"/>
    <w:rsid w:val="0085404C"/>
    <w:rsid w:val="00855050"/>
    <w:rsid w:val="00860827"/>
    <w:rsid w:val="00864593"/>
    <w:rsid w:val="00864A8B"/>
    <w:rsid w:val="00866499"/>
    <w:rsid w:val="00883A52"/>
    <w:rsid w:val="008916F8"/>
    <w:rsid w:val="008A263D"/>
    <w:rsid w:val="008A322A"/>
    <w:rsid w:val="008B22EC"/>
    <w:rsid w:val="008B2D74"/>
    <w:rsid w:val="008B3E61"/>
    <w:rsid w:val="008C29D0"/>
    <w:rsid w:val="008C455C"/>
    <w:rsid w:val="008E08CA"/>
    <w:rsid w:val="008E1140"/>
    <w:rsid w:val="008E3E66"/>
    <w:rsid w:val="008F3389"/>
    <w:rsid w:val="00905094"/>
    <w:rsid w:val="0091092B"/>
    <w:rsid w:val="00925986"/>
    <w:rsid w:val="00934FF1"/>
    <w:rsid w:val="00941F0A"/>
    <w:rsid w:val="009532BC"/>
    <w:rsid w:val="00954970"/>
    <w:rsid w:val="009564C4"/>
    <w:rsid w:val="00972021"/>
    <w:rsid w:val="00973690"/>
    <w:rsid w:val="009761A2"/>
    <w:rsid w:val="00980650"/>
    <w:rsid w:val="00981A52"/>
    <w:rsid w:val="009835A8"/>
    <w:rsid w:val="009917A5"/>
    <w:rsid w:val="00995A8D"/>
    <w:rsid w:val="009B4436"/>
    <w:rsid w:val="009B74D9"/>
    <w:rsid w:val="009B75B0"/>
    <w:rsid w:val="009D2D28"/>
    <w:rsid w:val="009D431F"/>
    <w:rsid w:val="009D7C50"/>
    <w:rsid w:val="009E471D"/>
    <w:rsid w:val="00A0237B"/>
    <w:rsid w:val="00A03D1C"/>
    <w:rsid w:val="00A15F3E"/>
    <w:rsid w:val="00A16CD0"/>
    <w:rsid w:val="00A248E1"/>
    <w:rsid w:val="00A2664F"/>
    <w:rsid w:val="00A34EAF"/>
    <w:rsid w:val="00A422C3"/>
    <w:rsid w:val="00A44C00"/>
    <w:rsid w:val="00A4595C"/>
    <w:rsid w:val="00A56C8D"/>
    <w:rsid w:val="00A579C7"/>
    <w:rsid w:val="00A65D29"/>
    <w:rsid w:val="00A713C4"/>
    <w:rsid w:val="00A94418"/>
    <w:rsid w:val="00A94D95"/>
    <w:rsid w:val="00AA57A8"/>
    <w:rsid w:val="00AA6BC8"/>
    <w:rsid w:val="00AB0721"/>
    <w:rsid w:val="00AB4A0D"/>
    <w:rsid w:val="00AC180F"/>
    <w:rsid w:val="00AC2D42"/>
    <w:rsid w:val="00AC7374"/>
    <w:rsid w:val="00AD1D3D"/>
    <w:rsid w:val="00AE258F"/>
    <w:rsid w:val="00AE6B27"/>
    <w:rsid w:val="00AF1785"/>
    <w:rsid w:val="00AF34DA"/>
    <w:rsid w:val="00B17412"/>
    <w:rsid w:val="00B318D9"/>
    <w:rsid w:val="00B433D1"/>
    <w:rsid w:val="00B47184"/>
    <w:rsid w:val="00B5414E"/>
    <w:rsid w:val="00B67381"/>
    <w:rsid w:val="00B71C8C"/>
    <w:rsid w:val="00B911D3"/>
    <w:rsid w:val="00B91A75"/>
    <w:rsid w:val="00BA025C"/>
    <w:rsid w:val="00BE4048"/>
    <w:rsid w:val="00BE5646"/>
    <w:rsid w:val="00BF4103"/>
    <w:rsid w:val="00C265F4"/>
    <w:rsid w:val="00C32617"/>
    <w:rsid w:val="00C349CE"/>
    <w:rsid w:val="00C57E38"/>
    <w:rsid w:val="00C74005"/>
    <w:rsid w:val="00C83491"/>
    <w:rsid w:val="00C918F5"/>
    <w:rsid w:val="00C952F6"/>
    <w:rsid w:val="00C96179"/>
    <w:rsid w:val="00C966D9"/>
    <w:rsid w:val="00CA55D0"/>
    <w:rsid w:val="00CC09F3"/>
    <w:rsid w:val="00CC173C"/>
    <w:rsid w:val="00CD59EC"/>
    <w:rsid w:val="00CE116F"/>
    <w:rsid w:val="00CE4DCC"/>
    <w:rsid w:val="00D01023"/>
    <w:rsid w:val="00D01BF0"/>
    <w:rsid w:val="00D1281D"/>
    <w:rsid w:val="00D24D43"/>
    <w:rsid w:val="00D30813"/>
    <w:rsid w:val="00D3255A"/>
    <w:rsid w:val="00D47BFA"/>
    <w:rsid w:val="00D533BA"/>
    <w:rsid w:val="00D57759"/>
    <w:rsid w:val="00D65197"/>
    <w:rsid w:val="00D759FA"/>
    <w:rsid w:val="00D77D6A"/>
    <w:rsid w:val="00D80E3D"/>
    <w:rsid w:val="00D938A7"/>
    <w:rsid w:val="00DA6617"/>
    <w:rsid w:val="00DA7FA7"/>
    <w:rsid w:val="00DB7352"/>
    <w:rsid w:val="00DC1CF4"/>
    <w:rsid w:val="00DC5495"/>
    <w:rsid w:val="00DD0D62"/>
    <w:rsid w:val="00DD0DF0"/>
    <w:rsid w:val="00DD3C5C"/>
    <w:rsid w:val="00DD4F1A"/>
    <w:rsid w:val="00DD646A"/>
    <w:rsid w:val="00DE29B7"/>
    <w:rsid w:val="00DE6360"/>
    <w:rsid w:val="00E063DD"/>
    <w:rsid w:val="00E11A19"/>
    <w:rsid w:val="00E11B57"/>
    <w:rsid w:val="00E2410E"/>
    <w:rsid w:val="00E24D66"/>
    <w:rsid w:val="00E50034"/>
    <w:rsid w:val="00E51DCB"/>
    <w:rsid w:val="00E54815"/>
    <w:rsid w:val="00E71E55"/>
    <w:rsid w:val="00E819DE"/>
    <w:rsid w:val="00E81AA9"/>
    <w:rsid w:val="00E83C8A"/>
    <w:rsid w:val="00E85476"/>
    <w:rsid w:val="00E8670E"/>
    <w:rsid w:val="00E92000"/>
    <w:rsid w:val="00EA0C8D"/>
    <w:rsid w:val="00EA1B6C"/>
    <w:rsid w:val="00EA38D8"/>
    <w:rsid w:val="00EA3FF2"/>
    <w:rsid w:val="00EA41EF"/>
    <w:rsid w:val="00EC754E"/>
    <w:rsid w:val="00ED0E32"/>
    <w:rsid w:val="00ED23B9"/>
    <w:rsid w:val="00ED79C9"/>
    <w:rsid w:val="00EE08B2"/>
    <w:rsid w:val="00EF22EB"/>
    <w:rsid w:val="00EF3D8F"/>
    <w:rsid w:val="00F15A91"/>
    <w:rsid w:val="00F41084"/>
    <w:rsid w:val="00F6038F"/>
    <w:rsid w:val="00F61D48"/>
    <w:rsid w:val="00F71C23"/>
    <w:rsid w:val="00F742E9"/>
    <w:rsid w:val="00F836FD"/>
    <w:rsid w:val="00F84D0C"/>
    <w:rsid w:val="00F90F79"/>
    <w:rsid w:val="00F96EE1"/>
    <w:rsid w:val="00FA6DA6"/>
    <w:rsid w:val="00FA76DD"/>
    <w:rsid w:val="00FB23F3"/>
    <w:rsid w:val="00FB4E9A"/>
    <w:rsid w:val="00FB7CE4"/>
    <w:rsid w:val="00FC624E"/>
    <w:rsid w:val="00FD61A4"/>
    <w:rsid w:val="00FE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374"/>
    <w:pPr>
      <w:ind w:leftChars="400" w:left="840"/>
    </w:pPr>
    <w:rPr>
      <w:sz w:val="24"/>
    </w:rPr>
  </w:style>
  <w:style w:type="paragraph" w:customStyle="1" w:styleId="Default">
    <w:name w:val="Default"/>
    <w:rsid w:val="00136AC4"/>
    <w:pPr>
      <w:widowControl w:val="0"/>
      <w:autoSpaceDE w:val="0"/>
      <w:autoSpaceDN w:val="0"/>
      <w:adjustRightInd w:val="0"/>
    </w:pPr>
    <w:rPr>
      <w:rFonts w:ascii="メイリオ" w:eastAsia="メイリオ" w:cs="メイリオ"/>
      <w:color w:val="000000"/>
      <w:kern w:val="0"/>
      <w:sz w:val="24"/>
      <w:szCs w:val="24"/>
    </w:rPr>
  </w:style>
  <w:style w:type="paragraph" w:styleId="a4">
    <w:name w:val="No Spacing"/>
    <w:uiPriority w:val="1"/>
    <w:qFormat/>
    <w:rsid w:val="00136AC4"/>
    <w:pPr>
      <w:widowControl w:val="0"/>
      <w:jc w:val="both"/>
    </w:pPr>
  </w:style>
  <w:style w:type="paragraph" w:styleId="a5">
    <w:name w:val="Balloon Text"/>
    <w:basedOn w:val="a"/>
    <w:link w:val="a6"/>
    <w:uiPriority w:val="99"/>
    <w:semiHidden/>
    <w:unhideWhenUsed/>
    <w:rsid w:val="00F742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2E9"/>
    <w:rPr>
      <w:rFonts w:asciiTheme="majorHAnsi" w:eastAsiaTheme="majorEastAsia" w:hAnsiTheme="majorHAnsi" w:cstheme="majorBidi"/>
      <w:sz w:val="18"/>
      <w:szCs w:val="18"/>
    </w:rPr>
  </w:style>
  <w:style w:type="paragraph" w:styleId="2">
    <w:name w:val="Intense Quote"/>
    <w:basedOn w:val="a"/>
    <w:next w:val="a"/>
    <w:link w:val="20"/>
    <w:uiPriority w:val="30"/>
    <w:qFormat/>
    <w:rsid w:val="00254826"/>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254826"/>
    <w:rPr>
      <w:b/>
      <w:bCs/>
      <w:i/>
      <w:iCs/>
      <w:color w:val="4F81BD" w:themeColor="accent1"/>
    </w:rPr>
  </w:style>
  <w:style w:type="paragraph" w:styleId="a7">
    <w:name w:val="Title"/>
    <w:basedOn w:val="a"/>
    <w:next w:val="a"/>
    <w:link w:val="a8"/>
    <w:uiPriority w:val="10"/>
    <w:qFormat/>
    <w:rsid w:val="00D3081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D30813"/>
    <w:rPr>
      <w:rFonts w:asciiTheme="majorHAnsi" w:eastAsia="ＭＳ ゴシック" w:hAnsiTheme="majorHAnsi" w:cstheme="majorBidi"/>
      <w:sz w:val="32"/>
      <w:szCs w:val="32"/>
    </w:rPr>
  </w:style>
  <w:style w:type="paragraph" w:styleId="a9">
    <w:name w:val="header"/>
    <w:basedOn w:val="a"/>
    <w:link w:val="aa"/>
    <w:uiPriority w:val="99"/>
    <w:unhideWhenUsed/>
    <w:rsid w:val="00482057"/>
    <w:pPr>
      <w:tabs>
        <w:tab w:val="center" w:pos="4252"/>
        <w:tab w:val="right" w:pos="8504"/>
      </w:tabs>
      <w:snapToGrid w:val="0"/>
    </w:pPr>
  </w:style>
  <w:style w:type="character" w:customStyle="1" w:styleId="aa">
    <w:name w:val="ヘッダー (文字)"/>
    <w:basedOn w:val="a0"/>
    <w:link w:val="a9"/>
    <w:uiPriority w:val="99"/>
    <w:rsid w:val="00482057"/>
  </w:style>
  <w:style w:type="paragraph" w:styleId="ab">
    <w:name w:val="footer"/>
    <w:basedOn w:val="a"/>
    <w:link w:val="ac"/>
    <w:uiPriority w:val="99"/>
    <w:unhideWhenUsed/>
    <w:rsid w:val="00482057"/>
    <w:pPr>
      <w:tabs>
        <w:tab w:val="center" w:pos="4252"/>
        <w:tab w:val="right" w:pos="8504"/>
      </w:tabs>
      <w:snapToGrid w:val="0"/>
    </w:pPr>
  </w:style>
  <w:style w:type="character" w:customStyle="1" w:styleId="ac">
    <w:name w:val="フッター (文字)"/>
    <w:basedOn w:val="a0"/>
    <w:link w:val="ab"/>
    <w:uiPriority w:val="99"/>
    <w:rsid w:val="00482057"/>
  </w:style>
  <w:style w:type="table" w:styleId="ad">
    <w:name w:val="Table Grid"/>
    <w:basedOn w:val="a1"/>
    <w:uiPriority w:val="59"/>
    <w:rsid w:val="00E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607AA"/>
  </w:style>
  <w:style w:type="paragraph" w:styleId="ae">
    <w:name w:val="annotation text"/>
    <w:basedOn w:val="a"/>
    <w:link w:val="af"/>
    <w:uiPriority w:val="99"/>
    <w:unhideWhenUsed/>
    <w:rsid w:val="00026CF2"/>
    <w:pPr>
      <w:jc w:val="left"/>
    </w:pPr>
  </w:style>
  <w:style w:type="character" w:customStyle="1" w:styleId="af">
    <w:name w:val="コメント文字列 (文字)"/>
    <w:basedOn w:val="a0"/>
    <w:link w:val="ae"/>
    <w:uiPriority w:val="99"/>
    <w:rsid w:val="00026CF2"/>
  </w:style>
  <w:style w:type="paragraph" w:styleId="af0">
    <w:name w:val="Note Heading"/>
    <w:basedOn w:val="a"/>
    <w:next w:val="a"/>
    <w:link w:val="af1"/>
    <w:uiPriority w:val="99"/>
    <w:rsid w:val="00026CF2"/>
    <w:pPr>
      <w:jc w:val="center"/>
    </w:pPr>
    <w:rPr>
      <w:rFonts w:ascii="Century" w:eastAsia="ＭＳ 明朝" w:hAnsi="Century" w:cs="Times New Roman"/>
      <w:sz w:val="24"/>
      <w:szCs w:val="24"/>
    </w:rPr>
  </w:style>
  <w:style w:type="character" w:customStyle="1" w:styleId="af1">
    <w:name w:val="記 (文字)"/>
    <w:basedOn w:val="a0"/>
    <w:link w:val="af0"/>
    <w:uiPriority w:val="99"/>
    <w:rsid w:val="00026CF2"/>
    <w:rPr>
      <w:rFonts w:ascii="Century" w:eastAsia="ＭＳ 明朝" w:hAnsi="Century" w:cs="Times New Roman"/>
      <w:sz w:val="24"/>
      <w:szCs w:val="24"/>
    </w:rPr>
  </w:style>
  <w:style w:type="paragraph" w:styleId="af2">
    <w:name w:val="Closing"/>
    <w:basedOn w:val="a"/>
    <w:link w:val="af3"/>
    <w:uiPriority w:val="99"/>
    <w:rsid w:val="00026CF2"/>
    <w:pPr>
      <w:jc w:val="right"/>
    </w:pPr>
    <w:rPr>
      <w:rFonts w:ascii="Century" w:eastAsia="ＭＳ 明朝" w:hAnsi="Century" w:cs="Times New Roman"/>
      <w:sz w:val="24"/>
      <w:szCs w:val="24"/>
    </w:rPr>
  </w:style>
  <w:style w:type="character" w:customStyle="1" w:styleId="af3">
    <w:name w:val="結語 (文字)"/>
    <w:basedOn w:val="a0"/>
    <w:link w:val="af2"/>
    <w:uiPriority w:val="99"/>
    <w:rsid w:val="00026CF2"/>
    <w:rPr>
      <w:rFonts w:ascii="Century" w:eastAsia="ＭＳ 明朝" w:hAnsi="Century" w:cs="Times New Roman"/>
      <w:sz w:val="24"/>
      <w:szCs w:val="24"/>
    </w:rPr>
  </w:style>
  <w:style w:type="paragraph" w:styleId="af4">
    <w:name w:val="Date"/>
    <w:basedOn w:val="a"/>
    <w:next w:val="a"/>
    <w:link w:val="af5"/>
    <w:rsid w:val="00026CF2"/>
    <w:rPr>
      <w:rFonts w:ascii="Century" w:eastAsia="ＭＳ 明朝" w:hAnsi="Century" w:cs="Times New Roman"/>
      <w:kern w:val="0"/>
      <w:sz w:val="24"/>
      <w:szCs w:val="24"/>
    </w:rPr>
  </w:style>
  <w:style w:type="character" w:customStyle="1" w:styleId="af5">
    <w:name w:val="日付 (文字)"/>
    <w:basedOn w:val="a0"/>
    <w:link w:val="af4"/>
    <w:rsid w:val="00026CF2"/>
    <w:rPr>
      <w:rFonts w:ascii="Century" w:eastAsia="ＭＳ 明朝" w:hAnsi="Century" w:cs="Times New Roman"/>
      <w:kern w:val="0"/>
      <w:sz w:val="24"/>
      <w:szCs w:val="24"/>
    </w:rPr>
  </w:style>
  <w:style w:type="character" w:styleId="af6">
    <w:name w:val="page number"/>
    <w:basedOn w:val="a0"/>
    <w:rsid w:val="00026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374"/>
    <w:pPr>
      <w:ind w:leftChars="400" w:left="840"/>
    </w:pPr>
    <w:rPr>
      <w:sz w:val="24"/>
    </w:rPr>
  </w:style>
  <w:style w:type="paragraph" w:customStyle="1" w:styleId="Default">
    <w:name w:val="Default"/>
    <w:rsid w:val="00136AC4"/>
    <w:pPr>
      <w:widowControl w:val="0"/>
      <w:autoSpaceDE w:val="0"/>
      <w:autoSpaceDN w:val="0"/>
      <w:adjustRightInd w:val="0"/>
    </w:pPr>
    <w:rPr>
      <w:rFonts w:ascii="メイリオ" w:eastAsia="メイリオ" w:cs="メイリオ"/>
      <w:color w:val="000000"/>
      <w:kern w:val="0"/>
      <w:sz w:val="24"/>
      <w:szCs w:val="24"/>
    </w:rPr>
  </w:style>
  <w:style w:type="paragraph" w:styleId="a4">
    <w:name w:val="No Spacing"/>
    <w:uiPriority w:val="1"/>
    <w:qFormat/>
    <w:rsid w:val="00136AC4"/>
    <w:pPr>
      <w:widowControl w:val="0"/>
      <w:jc w:val="both"/>
    </w:pPr>
  </w:style>
  <w:style w:type="paragraph" w:styleId="a5">
    <w:name w:val="Balloon Text"/>
    <w:basedOn w:val="a"/>
    <w:link w:val="a6"/>
    <w:uiPriority w:val="99"/>
    <w:semiHidden/>
    <w:unhideWhenUsed/>
    <w:rsid w:val="00F742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2E9"/>
    <w:rPr>
      <w:rFonts w:asciiTheme="majorHAnsi" w:eastAsiaTheme="majorEastAsia" w:hAnsiTheme="majorHAnsi" w:cstheme="majorBidi"/>
      <w:sz w:val="18"/>
      <w:szCs w:val="18"/>
    </w:rPr>
  </w:style>
  <w:style w:type="paragraph" w:styleId="2">
    <w:name w:val="Intense Quote"/>
    <w:basedOn w:val="a"/>
    <w:next w:val="a"/>
    <w:link w:val="20"/>
    <w:uiPriority w:val="30"/>
    <w:qFormat/>
    <w:rsid w:val="00254826"/>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254826"/>
    <w:rPr>
      <w:b/>
      <w:bCs/>
      <w:i/>
      <w:iCs/>
      <w:color w:val="4F81BD" w:themeColor="accent1"/>
    </w:rPr>
  </w:style>
  <w:style w:type="paragraph" w:styleId="a7">
    <w:name w:val="Title"/>
    <w:basedOn w:val="a"/>
    <w:next w:val="a"/>
    <w:link w:val="a8"/>
    <w:uiPriority w:val="10"/>
    <w:qFormat/>
    <w:rsid w:val="00D3081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D30813"/>
    <w:rPr>
      <w:rFonts w:asciiTheme="majorHAnsi" w:eastAsia="ＭＳ ゴシック" w:hAnsiTheme="majorHAnsi" w:cstheme="majorBidi"/>
      <w:sz w:val="32"/>
      <w:szCs w:val="32"/>
    </w:rPr>
  </w:style>
  <w:style w:type="paragraph" w:styleId="a9">
    <w:name w:val="header"/>
    <w:basedOn w:val="a"/>
    <w:link w:val="aa"/>
    <w:uiPriority w:val="99"/>
    <w:unhideWhenUsed/>
    <w:rsid w:val="00482057"/>
    <w:pPr>
      <w:tabs>
        <w:tab w:val="center" w:pos="4252"/>
        <w:tab w:val="right" w:pos="8504"/>
      </w:tabs>
      <w:snapToGrid w:val="0"/>
    </w:pPr>
  </w:style>
  <w:style w:type="character" w:customStyle="1" w:styleId="aa">
    <w:name w:val="ヘッダー (文字)"/>
    <w:basedOn w:val="a0"/>
    <w:link w:val="a9"/>
    <w:uiPriority w:val="99"/>
    <w:rsid w:val="00482057"/>
  </w:style>
  <w:style w:type="paragraph" w:styleId="ab">
    <w:name w:val="footer"/>
    <w:basedOn w:val="a"/>
    <w:link w:val="ac"/>
    <w:uiPriority w:val="99"/>
    <w:unhideWhenUsed/>
    <w:rsid w:val="00482057"/>
    <w:pPr>
      <w:tabs>
        <w:tab w:val="center" w:pos="4252"/>
        <w:tab w:val="right" w:pos="8504"/>
      </w:tabs>
      <w:snapToGrid w:val="0"/>
    </w:pPr>
  </w:style>
  <w:style w:type="character" w:customStyle="1" w:styleId="ac">
    <w:name w:val="フッター (文字)"/>
    <w:basedOn w:val="a0"/>
    <w:link w:val="ab"/>
    <w:uiPriority w:val="99"/>
    <w:rsid w:val="00482057"/>
  </w:style>
  <w:style w:type="table" w:styleId="ad">
    <w:name w:val="Table Grid"/>
    <w:basedOn w:val="a1"/>
    <w:uiPriority w:val="59"/>
    <w:rsid w:val="00E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607AA"/>
  </w:style>
  <w:style w:type="paragraph" w:styleId="ae">
    <w:name w:val="annotation text"/>
    <w:basedOn w:val="a"/>
    <w:link w:val="af"/>
    <w:uiPriority w:val="99"/>
    <w:unhideWhenUsed/>
    <w:rsid w:val="00026CF2"/>
    <w:pPr>
      <w:jc w:val="left"/>
    </w:pPr>
  </w:style>
  <w:style w:type="character" w:customStyle="1" w:styleId="af">
    <w:name w:val="コメント文字列 (文字)"/>
    <w:basedOn w:val="a0"/>
    <w:link w:val="ae"/>
    <w:uiPriority w:val="99"/>
    <w:rsid w:val="00026CF2"/>
  </w:style>
  <w:style w:type="paragraph" w:styleId="af0">
    <w:name w:val="Note Heading"/>
    <w:basedOn w:val="a"/>
    <w:next w:val="a"/>
    <w:link w:val="af1"/>
    <w:uiPriority w:val="99"/>
    <w:rsid w:val="00026CF2"/>
    <w:pPr>
      <w:jc w:val="center"/>
    </w:pPr>
    <w:rPr>
      <w:rFonts w:ascii="Century" w:eastAsia="ＭＳ 明朝" w:hAnsi="Century" w:cs="Times New Roman"/>
      <w:sz w:val="24"/>
      <w:szCs w:val="24"/>
    </w:rPr>
  </w:style>
  <w:style w:type="character" w:customStyle="1" w:styleId="af1">
    <w:name w:val="記 (文字)"/>
    <w:basedOn w:val="a0"/>
    <w:link w:val="af0"/>
    <w:uiPriority w:val="99"/>
    <w:rsid w:val="00026CF2"/>
    <w:rPr>
      <w:rFonts w:ascii="Century" w:eastAsia="ＭＳ 明朝" w:hAnsi="Century" w:cs="Times New Roman"/>
      <w:sz w:val="24"/>
      <w:szCs w:val="24"/>
    </w:rPr>
  </w:style>
  <w:style w:type="paragraph" w:styleId="af2">
    <w:name w:val="Closing"/>
    <w:basedOn w:val="a"/>
    <w:link w:val="af3"/>
    <w:uiPriority w:val="99"/>
    <w:rsid w:val="00026CF2"/>
    <w:pPr>
      <w:jc w:val="right"/>
    </w:pPr>
    <w:rPr>
      <w:rFonts w:ascii="Century" w:eastAsia="ＭＳ 明朝" w:hAnsi="Century" w:cs="Times New Roman"/>
      <w:sz w:val="24"/>
      <w:szCs w:val="24"/>
    </w:rPr>
  </w:style>
  <w:style w:type="character" w:customStyle="1" w:styleId="af3">
    <w:name w:val="結語 (文字)"/>
    <w:basedOn w:val="a0"/>
    <w:link w:val="af2"/>
    <w:uiPriority w:val="99"/>
    <w:rsid w:val="00026CF2"/>
    <w:rPr>
      <w:rFonts w:ascii="Century" w:eastAsia="ＭＳ 明朝" w:hAnsi="Century" w:cs="Times New Roman"/>
      <w:sz w:val="24"/>
      <w:szCs w:val="24"/>
    </w:rPr>
  </w:style>
  <w:style w:type="paragraph" w:styleId="af4">
    <w:name w:val="Date"/>
    <w:basedOn w:val="a"/>
    <w:next w:val="a"/>
    <w:link w:val="af5"/>
    <w:rsid w:val="00026CF2"/>
    <w:rPr>
      <w:rFonts w:ascii="Century" w:eastAsia="ＭＳ 明朝" w:hAnsi="Century" w:cs="Times New Roman"/>
      <w:kern w:val="0"/>
      <w:sz w:val="24"/>
      <w:szCs w:val="24"/>
    </w:rPr>
  </w:style>
  <w:style w:type="character" w:customStyle="1" w:styleId="af5">
    <w:name w:val="日付 (文字)"/>
    <w:basedOn w:val="a0"/>
    <w:link w:val="af4"/>
    <w:rsid w:val="00026CF2"/>
    <w:rPr>
      <w:rFonts w:ascii="Century" w:eastAsia="ＭＳ 明朝" w:hAnsi="Century" w:cs="Times New Roman"/>
      <w:kern w:val="0"/>
      <w:sz w:val="24"/>
      <w:szCs w:val="24"/>
    </w:rPr>
  </w:style>
  <w:style w:type="character" w:styleId="af6">
    <w:name w:val="page number"/>
    <w:basedOn w:val="a0"/>
    <w:rsid w:val="0002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prstDash val="soli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9B4A-351C-481D-A9D1-E26CC6B3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3454</TotalTime>
  <Pages>5</Pages>
  <Words>604</Words>
  <Characters>3445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林田　慎也</dc:creator>
  <cp:lastModifiedBy>林田　慎也</cp:lastModifiedBy>
  <cp:revision>176</cp:revision>
  <cp:lastPrinted>2017-07-11T01:17:00Z</cp:lastPrinted>
  <dcterms:created xsi:type="dcterms:W3CDTF">2017-04-25T07:35:00Z</dcterms:created>
  <dcterms:modified xsi:type="dcterms:W3CDTF">2018-03-24T07:11:00Z</dcterms:modified>
</cp:coreProperties>
</file>