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7098" w14:textId="3F0A9145" w:rsidR="003C017B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</w:p>
    <w:p w14:paraId="2B86B28F" w14:textId="77777777" w:rsidR="00FE7E64" w:rsidRPr="00FE7E64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DE641E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3D5B5A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5B2A3A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3D5B5A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13F19C4E" w:rsidR="003C017B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8D3BE1">
        <w:rPr>
          <w:rFonts w:ascii="ＭＳ 明朝" w:eastAsia="ＭＳ 明朝" w:hAnsi="ＭＳ 明朝" w:hint="eastAsia"/>
          <w:sz w:val="24"/>
          <w:szCs w:val="28"/>
        </w:rPr>
        <w:t>様式</w:t>
      </w:r>
      <w:r w:rsidR="009E79ED">
        <w:rPr>
          <w:rFonts w:ascii="ＭＳ 明朝" w:eastAsia="ＭＳ 明朝" w:hAnsi="ＭＳ 明朝" w:hint="eastAsia"/>
          <w:sz w:val="24"/>
          <w:szCs w:val="28"/>
        </w:rPr>
        <w:t>第４号</w:t>
      </w:r>
      <w:r w:rsidR="003B6D0D">
        <w:rPr>
          <w:rFonts w:ascii="ＭＳ 明朝" w:eastAsia="ＭＳ 明朝" w:hAnsi="ＭＳ 明朝" w:hint="eastAsia"/>
          <w:sz w:val="24"/>
          <w:szCs w:val="28"/>
        </w:rPr>
        <w:t>（第４条関係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065600F8" w14:textId="576E62C6" w:rsidR="00C958F5" w:rsidRPr="00C958F5" w:rsidRDefault="00C958F5" w:rsidP="00C958F5">
      <w:pPr>
        <w:tabs>
          <w:tab w:val="left" w:pos="795"/>
          <w:tab w:val="center" w:pos="4873"/>
        </w:tabs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C958F5">
        <w:rPr>
          <w:rFonts w:ascii="ＭＳ 明朝" w:eastAsia="ＭＳ 明朝" w:hAnsi="ＭＳ 明朝" w:hint="eastAsia"/>
          <w:b/>
          <w:bCs/>
          <w:sz w:val="24"/>
          <w:szCs w:val="28"/>
        </w:rPr>
        <w:t>申請する店舗（</w:t>
      </w:r>
      <w:r w:rsidR="00230817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876BC4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230817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Pr="00C958F5">
        <w:rPr>
          <w:rFonts w:ascii="ＭＳ 明朝" w:eastAsia="ＭＳ 明朝" w:hAnsi="ＭＳ 明朝" w:hint="eastAsia"/>
          <w:b/>
          <w:bCs/>
          <w:sz w:val="24"/>
          <w:szCs w:val="28"/>
        </w:rPr>
        <w:t>）の情報</w:t>
      </w:r>
    </w:p>
    <w:p w14:paraId="1BF3CC8D" w14:textId="0863063A" w:rsidR="007E48FA" w:rsidRPr="001C6137" w:rsidRDefault="00C958F5" w:rsidP="00C958F5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C958F5">
        <w:rPr>
          <w:rFonts w:ascii="ＭＳ 明朝" w:eastAsia="ＭＳ 明朝" w:hAnsi="ＭＳ 明朝" w:hint="eastAsia"/>
          <w:b/>
          <w:bCs/>
          <w:sz w:val="24"/>
          <w:szCs w:val="28"/>
        </w:rPr>
        <w:t>【開店</w:t>
      </w:r>
      <w:r w:rsidRPr="004166D1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１年未満</w:t>
      </w:r>
      <w:r w:rsidR="006A4101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（開店日が令和２年８月２日以降）</w:t>
      </w:r>
      <w:r w:rsidRPr="00C958F5">
        <w:rPr>
          <w:rFonts w:ascii="ＭＳ 明朝" w:eastAsia="ＭＳ 明朝" w:hAnsi="ＭＳ 明朝" w:hint="eastAsia"/>
          <w:b/>
          <w:bCs/>
          <w:sz w:val="24"/>
          <w:szCs w:val="28"/>
        </w:rPr>
        <w:t>の店舗用】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C5383D" w:rsidRPr="000B0858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0B0858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0B0858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0B0858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0B0858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33"/>
        <w:gridCol w:w="416"/>
        <w:gridCol w:w="4469"/>
        <w:gridCol w:w="582"/>
        <w:gridCol w:w="464"/>
        <w:gridCol w:w="570"/>
        <w:gridCol w:w="60"/>
        <w:gridCol w:w="511"/>
        <w:gridCol w:w="569"/>
        <w:gridCol w:w="571"/>
        <w:gridCol w:w="420"/>
      </w:tblGrid>
      <w:tr w:rsidR="009B072B" w:rsidRPr="000B0858" w14:paraId="7FC3A005" w14:textId="77777777" w:rsidTr="001028FA">
        <w:trPr>
          <w:cantSplit/>
          <w:trHeight w:val="2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0B0858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6F8C5C12" w:rsidR="009B072B" w:rsidRPr="000B0858" w:rsidRDefault="00876BC4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9B072B" w:rsidRPr="000B0858" w14:paraId="11F4992A" w14:textId="77777777" w:rsidTr="001028FA">
        <w:trPr>
          <w:trHeight w:val="697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0B0858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0B085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675695" w:rsidRPr="000B0858" w14:paraId="4EC2CF41" w14:textId="77777777" w:rsidTr="001028FA">
        <w:trPr>
          <w:trHeight w:val="10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0B0858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0B0858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446B0DEE" w:rsidR="00675695" w:rsidRPr="000B0858" w:rsidRDefault="00876BC4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0B0858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0B0858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0B0858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2A3A" w:rsidRPr="000B0858" w14:paraId="623FD899" w14:textId="77777777" w:rsidTr="001328E8">
        <w:trPr>
          <w:cantSplit/>
          <w:trHeight w:val="7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6CA8C3FD" w:rsidR="005B2A3A" w:rsidRPr="000B0858" w:rsidRDefault="001028FA" w:rsidP="001028FA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1028FA"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</w:t>
            </w:r>
            <w:r w:rsidR="00B003B0" w:rsidRPr="001028FA">
              <w:rPr>
                <w:rFonts w:ascii="ＭＳ 明朝" w:eastAsia="ＭＳ 明朝" w:hAnsi="ＭＳ 明朝" w:hint="eastAsia"/>
                <w:sz w:val="20"/>
                <w:szCs w:val="20"/>
              </w:rPr>
              <w:t>を付けてくださ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5B2A3A" w:rsidRDefault="005B2A3A" w:rsidP="00972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728B4DAF" w:rsidR="005B2A3A" w:rsidRPr="005B2A3A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午後８時から翌朝午前５時までの間に営業していましたが、午前５時から午後８時までの間</w:t>
            </w:r>
            <w:r w:rsidR="009549DE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</w:t>
            </w:r>
            <w:r w:rsidR="006953FF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="009549DE">
              <w:rPr>
                <w:rFonts w:ascii="ＭＳ 明朝" w:eastAsia="ＭＳ 明朝" w:hAnsi="ＭＳ 明朝" w:hint="eastAsia"/>
                <w:sz w:val="20"/>
                <w:szCs w:val="20"/>
              </w:rPr>
              <w:t>酒類の提供は午後７時以降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5B2A3A" w:rsidRPr="000B0858" w14:paraId="1E95B7F2" w14:textId="77777777" w:rsidTr="001328E8">
        <w:trPr>
          <w:cantSplit/>
          <w:trHeight w:val="21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Default="005B2A3A" w:rsidP="006C7E04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5B2A3A" w:rsidRDefault="005B2A3A" w:rsidP="0097216C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6530170D" w:rsidR="005B2A3A" w:rsidRPr="005B2A3A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B003B0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6953FF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3E754A" w:rsidRPr="000B0858" w14:paraId="0009FFC0" w14:textId="77777777" w:rsidTr="001028FA">
        <w:trPr>
          <w:trHeight w:val="6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0B0858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5A6AE238" w:rsidR="003E754A" w:rsidRDefault="003E754A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55DA7" w14:textId="1E96AB4F" w:rsidR="001328E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36AECC" w14:textId="77777777" w:rsidR="001328E8" w:rsidRPr="000B085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7777777" w:rsidR="003E754A" w:rsidRPr="000B0858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5C19" w:rsidRPr="000B0858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0B0858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BA4767" w:rsidRPr="000B0858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DA602" w14:textId="77777777" w:rsidR="00C958F5" w:rsidRDefault="00C958F5" w:rsidP="00C958F5">
            <w:pPr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>
              <w:rPr>
                <w:rFonts w:ascii="ＭＳ 明朝" w:eastAsia="ＭＳ 明朝" w:hAnsi="ＭＳ 明朝" w:hint="eastAsia"/>
                <w:u w:val="single"/>
              </w:rPr>
              <w:t>開店日　令和（　 ）年（ 　）月（ 　）日</w:t>
            </w:r>
            <w:r>
              <w:rPr>
                <w:rFonts w:ascii="ＭＳ 明朝" w:eastAsia="ＭＳ 明朝" w:hAnsi="ＭＳ 明朝" w:hint="eastAsia"/>
              </w:rPr>
              <w:t xml:space="preserve">　※飲食店・喫茶店の営業許可日以降</w:t>
            </w:r>
          </w:p>
          <w:p w14:paraId="346682BA" w14:textId="77777777" w:rsidR="00C958F5" w:rsidRDefault="00C958F5" w:rsidP="00C958F5">
            <w:pPr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※該当する計算方法の□に✔を付けてください。</w:t>
            </w:r>
          </w:p>
          <w:p w14:paraId="6B3E8E2A" w14:textId="0FA7BCE0" w:rsidR="003D5B5A" w:rsidRPr="000B0858" w:rsidRDefault="00C958F5" w:rsidP="00CF307B">
            <w:pPr>
              <w:snapToGrid w:val="0"/>
              <w:spacing w:beforeLines="50" w:before="180" w:line="300" w:lineRule="auto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◎中小企業（個人事業主</w:t>
            </w:r>
            <w:r w:rsidR="00CF307B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を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含む）の場合</w:t>
            </w:r>
          </w:p>
        </w:tc>
      </w:tr>
      <w:tr w:rsidR="00BA4767" w:rsidRPr="000B0858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1E963A0B" w14:textId="6763B341" w:rsidR="00C958F5" w:rsidRPr="00C06FFB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  <w:b/>
              </w:rPr>
            </w:pPr>
            <w:r w:rsidRPr="00C06FFB">
              <w:rPr>
                <w:rFonts w:ascii="ＭＳ 明朝" w:eastAsia="ＭＳ 明朝" w:hAnsi="ＭＳ 明朝" w:hint="eastAsia"/>
                <w:b/>
              </w:rPr>
              <w:t>□Ａ．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A76FB6"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８月９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日における１日あたりの売上高が８万３,３３３円以下</w:t>
            </w:r>
          </w:p>
          <w:p w14:paraId="043D80D5" w14:textId="209FBC24" w:rsidR="00C958F5" w:rsidRPr="00C06FFB" w:rsidRDefault="00C958F5" w:rsidP="00C958F5">
            <w:pPr>
              <w:snapToGrid w:val="0"/>
              <w:ind w:firstLineChars="100" w:firstLine="211"/>
              <w:jc w:val="left"/>
              <w:rPr>
                <w:rFonts w:ascii="ＭＳ ゴシック" w:eastAsia="ＭＳ ゴシック" w:hAnsi="ＭＳ ゴシック"/>
              </w:rPr>
            </w:pPr>
            <w:r w:rsidRPr="00C06F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A4101">
              <w:rPr>
                <w:rFonts w:ascii="ＭＳ ゴシック" w:eastAsia="ＭＳ ゴシック" w:hAnsi="ＭＳ ゴシック" w:hint="eastAsia"/>
              </w:rPr>
              <w:t>（飲食業売上高を確認できる書類（売上帳の写しなど）を添付してください。</w:t>
            </w:r>
            <w:r w:rsidRPr="00C06FF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6840DC5" w14:textId="77777777" w:rsidR="00C958F5" w:rsidRPr="00C06FFB" w:rsidRDefault="00C958F5" w:rsidP="00C958F5">
            <w:pPr>
              <w:snapToGrid w:val="0"/>
              <w:spacing w:before="240" w:after="240"/>
              <w:ind w:firstLineChars="100" w:firstLine="10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531126B7" w14:textId="77777777" w:rsidR="00C958F5" w:rsidRPr="00C06FFB" w:rsidRDefault="00C958F5" w:rsidP="00C958F5">
            <w:pPr>
              <w:snapToGrid w:val="0"/>
              <w:spacing w:before="240" w:after="240"/>
              <w:ind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　→１日あたりの支給単価は、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２万５,０００円</w:t>
            </w:r>
          </w:p>
          <w:p w14:paraId="555618ED" w14:textId="5F205BB9" w:rsidR="003C017B" w:rsidRPr="00C06FFB" w:rsidRDefault="00C958F5" w:rsidP="00C958F5">
            <w:pPr>
              <w:snapToGrid w:val="0"/>
              <w:spacing w:before="240" w:line="276" w:lineRule="auto"/>
              <w:ind w:firstLineChars="100" w:firstLine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　→ 店舗の支給額　</w:t>
            </w:r>
            <w:r w:rsidRPr="00C06FFB">
              <w:rPr>
                <w:rFonts w:ascii="ＭＳ 明朝" w:eastAsia="ＭＳ 明朝" w:hAnsi="ＭＳ 明朝" w:hint="eastAsia"/>
                <w:u w:val="wave"/>
              </w:rPr>
              <w:t>３５万円</w:t>
            </w:r>
            <w:r w:rsidRPr="00C06FFB">
              <w:rPr>
                <w:rFonts w:ascii="ＭＳ 明朝" w:eastAsia="ＭＳ 明朝" w:hAnsi="ＭＳ 明朝" w:hint="eastAsia"/>
              </w:rPr>
              <w:t xml:space="preserve"> </w:t>
            </w:r>
            <w:r w:rsidRPr="00C06FFB">
              <w:rPr>
                <w:rFonts w:ascii="ＭＳ 明朝" w:eastAsia="ＭＳ 明朝" w:hAnsi="ＭＳ 明朝" w:hint="eastAsia"/>
                <w:sz w:val="18"/>
                <w:szCs w:val="18"/>
              </w:rPr>
              <w:t>（２万５,０００円 × １４日）</w:t>
            </w:r>
          </w:p>
        </w:tc>
      </w:tr>
      <w:tr w:rsidR="00BA4767" w:rsidRPr="000B0858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11B604F" w14:textId="680FF2E3" w:rsidR="00C958F5" w:rsidRPr="00C06FFB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  <w:b/>
              </w:rPr>
              <w:t>□Ｂ．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A76FB6"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における１日あたりの売上高が８万３,３３３円超２５万円未満</w:t>
            </w:r>
          </w:p>
          <w:p w14:paraId="724AA0B8" w14:textId="77777777" w:rsidR="00C958F5" w:rsidRPr="00C06FFB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C06F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C06FFB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C06FFB">
              <w:rPr>
                <w:rFonts w:ascii="ＭＳ ゴシック" w:eastAsia="ＭＳ ゴシック" w:hAnsi="ＭＳ ゴシック" w:hint="eastAsia"/>
                <w:b/>
              </w:rPr>
              <w:t>添付</w:t>
            </w:r>
            <w:r w:rsidRPr="00C06FFB">
              <w:rPr>
                <w:rFonts w:ascii="ＭＳ ゴシック" w:eastAsia="ＭＳ ゴシック" w:hAnsi="ＭＳ ゴシック" w:hint="eastAsia"/>
              </w:rPr>
              <w:t>してください）</w:t>
            </w:r>
          </w:p>
          <w:p w14:paraId="3404B3DF" w14:textId="77777777" w:rsidR="00C958F5" w:rsidRPr="00C06FFB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37543C2" w14:textId="77777777" w:rsidR="00C958F5" w:rsidRPr="00C06FFB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4B549D6" w14:textId="79AC59B6" w:rsidR="00C958F5" w:rsidRPr="00C06FFB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（１）開店日～本年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29DE60D9" w14:textId="1D008EC0" w:rsidR="00C958F5" w:rsidRPr="00C06FFB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533630F5" w14:textId="42CF0551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>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610115D2" w14:textId="1BD420FE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1AF0BEF" w14:textId="77777777" w:rsidR="00C958F5" w:rsidRPr="00C06FFB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（２）１日あたりの支給単価を決定（１日あたりの売上高の３割）</w:t>
            </w:r>
          </w:p>
          <w:p w14:paraId="33697FDB" w14:textId="0AB3C719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・（Ｃ）×０.３ ＝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（Ｄ）　　,　　　,０００円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15AB898" w14:textId="77777777" w:rsidR="00C958F5" w:rsidRPr="00C06FFB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  <w:bCs/>
              </w:rPr>
            </w:pPr>
            <w:r w:rsidRPr="00C06FFB">
              <w:rPr>
                <w:rFonts w:ascii="ＭＳ 明朝" w:eastAsia="ＭＳ 明朝" w:hAnsi="ＭＳ 明朝" w:hint="eastAsia"/>
                <w:bCs/>
              </w:rPr>
              <w:t>（３）店舗の支給額</w:t>
            </w:r>
          </w:p>
          <w:p w14:paraId="620058B1" w14:textId="2D9A6BCB" w:rsidR="003C017B" w:rsidRPr="00C06FFB" w:rsidRDefault="00C958F5" w:rsidP="00C958F5">
            <w:pPr>
              <w:snapToGrid w:val="0"/>
              <w:spacing w:line="240" w:lineRule="atLeast"/>
              <w:ind w:firstLineChars="100" w:firstLine="21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C06FFB">
              <w:rPr>
                <w:rFonts w:ascii="ＭＳ 明朝" w:eastAsia="ＭＳ 明朝" w:hAnsi="ＭＳ 明朝" w:hint="eastAsia"/>
                <w:kern w:val="0"/>
              </w:rPr>
              <w:t xml:space="preserve">・（Ｄ） × １４日 ＝　</w:t>
            </w:r>
            <w:r w:rsidRPr="00C06FFB">
              <w:rPr>
                <w:rFonts w:ascii="ＭＳ 明朝" w:eastAsia="ＭＳ 明朝" w:hAnsi="ＭＳ 明朝" w:hint="eastAsia"/>
                <w:kern w:val="0"/>
                <w:u w:val="wave"/>
              </w:rPr>
              <w:t xml:space="preserve">　　　　　,０００円</w:t>
            </w:r>
            <w:r w:rsidRPr="00C06FFB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（裏面あり）</w:t>
            </w:r>
          </w:p>
        </w:tc>
      </w:tr>
      <w:tr w:rsidR="00875C19" w:rsidRPr="000B0858" w14:paraId="694E948C" w14:textId="77777777" w:rsidTr="00C958F5">
        <w:trPr>
          <w:trHeight w:val="2869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01648" w14:textId="30F1A17C" w:rsidR="00C958F5" w:rsidRPr="00C06FFB" w:rsidRDefault="00C958F5" w:rsidP="00C958F5">
            <w:pPr>
              <w:ind w:firstLineChars="100" w:firstLine="21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06FFB">
              <w:rPr>
                <w:rFonts w:ascii="ＭＳ 明朝" w:eastAsia="ＭＳ 明朝" w:hAnsi="ＭＳ 明朝" w:hint="eastAsia"/>
                <w:b/>
              </w:rPr>
              <w:lastRenderedPageBreak/>
              <w:t>□Ｃ．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A76FB6"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における１日あたりの売上高が２５万円以上</w:t>
            </w:r>
          </w:p>
          <w:p w14:paraId="0DE395B6" w14:textId="77777777" w:rsidR="00C958F5" w:rsidRPr="00C06FFB" w:rsidRDefault="00C958F5" w:rsidP="00C958F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C06FFB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C06FFB">
              <w:rPr>
                <w:rFonts w:ascii="ＭＳ ゴシック" w:eastAsia="ＭＳ ゴシック" w:hAnsi="ＭＳ ゴシック" w:hint="eastAsia"/>
                <w:b/>
                <w:u w:val="single"/>
              </w:rPr>
              <w:t>添付</w:t>
            </w:r>
            <w:r w:rsidRPr="00C06FFB">
              <w:rPr>
                <w:rFonts w:ascii="ＭＳ ゴシック" w:eastAsia="ＭＳ ゴシック" w:hAnsi="ＭＳ ゴシック" w:hint="eastAsia"/>
                <w:u w:val="single"/>
              </w:rPr>
              <w:t>してください</w:t>
            </w:r>
            <w:r w:rsidRPr="00C06FF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EF31A84" w14:textId="77777777" w:rsidR="00C958F5" w:rsidRPr="00C06FFB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7F4D2B04" w14:textId="105CD6D2" w:rsidR="00C958F5" w:rsidRPr="00C06FFB" w:rsidRDefault="00C958F5" w:rsidP="00C958F5">
            <w:pPr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（１）開店日～本年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4E783C67" w14:textId="17B01C67" w:rsidR="00C958F5" w:rsidRPr="00C06FFB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75B2104F" w14:textId="2265A460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>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4B289F2F" w14:textId="6B7924EF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706FAAE8" w14:textId="77777777" w:rsidR="00C958F5" w:rsidRPr="00C06FFB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（２）１日あたりの支給単価を決定</w:t>
            </w:r>
          </w:p>
          <w:p w14:paraId="06FC8883" w14:textId="77777777" w:rsidR="00C958F5" w:rsidRPr="00C06FFB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・（Ｃ）が ２５０，０００円以上　→１日あたりの支給単価は、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７５,０００円</w:t>
            </w:r>
          </w:p>
          <w:p w14:paraId="210DB161" w14:textId="77777777" w:rsidR="00C958F5" w:rsidRPr="00C06FFB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（３）店舗の支給額</w:t>
            </w:r>
          </w:p>
          <w:p w14:paraId="255A9B06" w14:textId="16C5F97E" w:rsidR="00C958F5" w:rsidRPr="00C06FFB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　→　</w:t>
            </w:r>
            <w:r w:rsidRPr="00C06FFB">
              <w:rPr>
                <w:rFonts w:ascii="ＭＳ 明朝" w:eastAsia="ＭＳ 明朝" w:hAnsi="ＭＳ 明朝" w:hint="eastAsia"/>
                <w:u w:val="wave"/>
              </w:rPr>
              <w:t>１０５万円</w:t>
            </w:r>
            <w:r w:rsidRPr="00C06FFB">
              <w:rPr>
                <w:rFonts w:ascii="ＭＳ 明朝" w:eastAsia="ＭＳ 明朝" w:hAnsi="ＭＳ 明朝" w:hint="eastAsia"/>
              </w:rPr>
              <w:t xml:space="preserve"> </w:t>
            </w:r>
            <w:r w:rsidRPr="00C06FFB">
              <w:rPr>
                <w:rFonts w:ascii="ＭＳ 明朝" w:eastAsia="ＭＳ 明朝" w:hAnsi="ＭＳ 明朝" w:hint="eastAsia"/>
                <w:sz w:val="18"/>
                <w:szCs w:val="18"/>
              </w:rPr>
              <w:t>（７万５,０００円 ×１４日）</w:t>
            </w:r>
          </w:p>
          <w:p w14:paraId="1A59278A" w14:textId="12297C31" w:rsidR="00B7261F" w:rsidRPr="00C06FFB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58F5" w:rsidRPr="000B0858" w14:paraId="4866EF72" w14:textId="77777777" w:rsidTr="004166D1">
        <w:trPr>
          <w:trHeight w:val="6378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123F4" w14:textId="77777777" w:rsidR="00C958F5" w:rsidRPr="00C06FFB" w:rsidRDefault="00C958F5" w:rsidP="00C958F5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◎大企業の場合</w:t>
            </w:r>
            <w:r w:rsidRPr="00C06FFB">
              <w:rPr>
                <w:rFonts w:ascii="ＭＳ ゴシック" w:eastAsia="ＭＳ ゴシック" w:hAnsi="ＭＳ ゴシック" w:hint="eastAsia"/>
              </w:rPr>
              <w:t xml:space="preserve">　※中小企業（個人事業主も含む）も選択できます。</w:t>
            </w:r>
          </w:p>
          <w:p w14:paraId="5D3D0023" w14:textId="77777777" w:rsidR="00C958F5" w:rsidRPr="00C06FFB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</w:p>
          <w:p w14:paraId="083B16E9" w14:textId="643ECC06" w:rsidR="00C958F5" w:rsidRPr="00C06FFB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C06FFB">
              <w:rPr>
                <w:rFonts w:ascii="ＭＳ 明朝" w:eastAsia="ＭＳ 明朝" w:hAnsi="ＭＳ 明朝" w:hint="eastAsia"/>
                <w:b/>
              </w:rPr>
              <w:t>□Ｄ．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A76FB6"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との比較による</w:t>
            </w:r>
          </w:p>
          <w:p w14:paraId="5DEA941A" w14:textId="19C84052" w:rsidR="00C958F5" w:rsidRPr="00C06FFB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C06FFB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C06FFB">
              <w:rPr>
                <w:rFonts w:ascii="ＭＳ 明朝" w:eastAsia="ＭＳ 明朝" w:hAnsi="ＭＳ 明朝" w:hint="eastAsia"/>
                <w:b/>
                <w:highlight w:val="lightGray"/>
              </w:rPr>
              <w:t>本年８月の１日あたりの売上高減少額から算出</w:t>
            </w:r>
          </w:p>
          <w:p w14:paraId="0B4090C6" w14:textId="77777777" w:rsidR="00C958F5" w:rsidRPr="00C06FFB" w:rsidRDefault="00C958F5" w:rsidP="00C958F5">
            <w:pPr>
              <w:snapToGrid w:val="0"/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</w:t>
            </w:r>
            <w:r w:rsidRPr="00C06FFB">
              <w:rPr>
                <w:rFonts w:ascii="ＭＳ ゴシック" w:eastAsia="ＭＳ ゴシック" w:hAnsi="ＭＳ ゴシック" w:hint="eastAsia"/>
                <w:b/>
                <w:u w:val="single"/>
              </w:rPr>
              <w:t>（飲食業売上高を確認できる書類（売上帳の写しなど）を添付してください）</w:t>
            </w:r>
          </w:p>
          <w:p w14:paraId="46FEC1EA" w14:textId="77777777" w:rsidR="00C958F5" w:rsidRPr="00C06FFB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661FA83" w14:textId="4413E856" w:rsidR="00C958F5" w:rsidRPr="00C06FFB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>（１）１日あたりの支給単価の上限を算定</w:t>
            </w:r>
            <w:r w:rsidRPr="00C06FFB">
              <w:rPr>
                <w:rFonts w:ascii="ＭＳ 明朝" w:eastAsia="ＭＳ 明朝" w:hAnsi="ＭＳ 明朝" w:hint="eastAsia"/>
              </w:rPr>
              <w:br/>
              <w:t xml:space="preserve">　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の売上高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67D43886" w14:textId="0272330A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>・開店日～本年</w:t>
            </w:r>
            <w:r w:rsidR="00A76FB6" w:rsidRPr="00C06FFB">
              <w:rPr>
                <w:rFonts w:ascii="ＭＳ 明朝" w:eastAsia="ＭＳ 明朝" w:hAnsi="ＭＳ 明朝" w:hint="eastAsia"/>
              </w:rPr>
              <w:t>８月９日</w:t>
            </w:r>
            <w:r w:rsidRPr="00C06FFB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53894AB7" w14:textId="0B03403E" w:rsidR="00C958F5" w:rsidRPr="00C06FFB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16C44425" w14:textId="49CA55F0" w:rsidR="006953FF" w:rsidRPr="00C06FFB" w:rsidRDefault="006953FF" w:rsidP="006953FF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C06F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 × ０.３ ＝ </w:t>
            </w:r>
            <w:r w:rsidRPr="00C06FF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　　,　　　,０００円</w:t>
            </w:r>
            <w:r w:rsidRPr="00C06FFB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550426BF" w14:textId="24AEAA04" w:rsidR="00C958F5" w:rsidRPr="00C06FFB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>・（</w:t>
            </w:r>
            <w:r w:rsidR="006953FF" w:rsidRPr="00C06FFB">
              <w:rPr>
                <w:rFonts w:ascii="ＭＳ 明朝" w:eastAsia="ＭＳ 明朝" w:hAnsi="ＭＳ 明朝" w:hint="eastAsia"/>
              </w:rPr>
              <w:t>Ｄ</w:t>
            </w:r>
            <w:r w:rsidRPr="00C06FFB">
              <w:rPr>
                <w:rFonts w:ascii="ＭＳ 明朝" w:eastAsia="ＭＳ 明朝" w:hAnsi="ＭＳ 明朝" w:hint="eastAsia"/>
              </w:rPr>
              <w:t xml:space="preserve">）と２０万円のうち、いずれか低い金額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C06FFB">
              <w:rPr>
                <w:rFonts w:ascii="ＭＳ 明朝" w:eastAsia="ＭＳ 明朝" w:hAnsi="ＭＳ 明朝" w:hint="eastAsia"/>
                <w:u w:val="single"/>
              </w:rPr>
              <w:t>Ｅ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1B4F462E" w14:textId="0BC2C672" w:rsidR="00C958F5" w:rsidRPr="00C06FFB" w:rsidRDefault="00C958F5" w:rsidP="00C958F5">
            <w:pPr>
              <w:snapToGrid w:val="0"/>
              <w:spacing w:beforeLines="50" w:before="180" w:line="276" w:lineRule="auto"/>
              <w:ind w:leftChars="200" w:left="840" w:hangingChars="200" w:hanging="420"/>
              <w:contextualSpacing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（２）本年８月の１日あたりの売上高を算定</w:t>
            </w:r>
          </w:p>
          <w:p w14:paraId="4B440F8D" w14:textId="027649A8" w:rsidR="00C958F5" w:rsidRPr="00C06FFB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・本年８月の売上高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C06FFB">
              <w:rPr>
                <w:rFonts w:ascii="ＭＳ 明朝" w:eastAsia="ＭＳ 明朝" w:hAnsi="ＭＳ 明朝" w:hint="eastAsia"/>
                <w:u w:val="single"/>
              </w:rPr>
              <w:t>Ｆ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0D1580F2" w14:textId="1C7CE156" w:rsidR="00C958F5" w:rsidRPr="00C06FFB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・（</w:t>
            </w:r>
            <w:r w:rsidR="006953FF" w:rsidRPr="00C06FFB">
              <w:rPr>
                <w:rFonts w:ascii="ＭＳ 明朝" w:eastAsia="ＭＳ 明朝" w:hAnsi="ＭＳ 明朝" w:hint="eastAsia"/>
              </w:rPr>
              <w:t>Ｆ</w:t>
            </w:r>
            <w:r w:rsidRPr="00C06FFB">
              <w:rPr>
                <w:rFonts w:ascii="ＭＳ 明朝" w:eastAsia="ＭＳ 明朝" w:hAnsi="ＭＳ 明朝" w:hint="eastAsia"/>
              </w:rPr>
              <w:t xml:space="preserve">） ÷ ３１日 ＝　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C06FFB">
              <w:rPr>
                <w:rFonts w:ascii="ＭＳ 明朝" w:eastAsia="ＭＳ 明朝" w:hAnsi="ＭＳ 明朝" w:hint="eastAsia"/>
                <w:u w:val="single"/>
              </w:rPr>
              <w:t>Ｇ）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 xml:space="preserve">　　,　　　,　　　円</w:t>
            </w:r>
            <w:r w:rsidR="00321E13" w:rsidRPr="00C06FFB">
              <w:rPr>
                <w:rFonts w:ascii="ＭＳ 明朝" w:eastAsia="ＭＳ 明朝" w:hAnsi="ＭＳ 明朝" w:hint="eastAsia"/>
                <w:sz w:val="18"/>
                <w:u w:val="single"/>
              </w:rPr>
              <w:t>(</w:t>
            </w:r>
            <w:r w:rsidR="00321E13"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１円未満の端数は切り上げ)</w:t>
            </w:r>
          </w:p>
          <w:p w14:paraId="0D008CE6" w14:textId="77777777" w:rsidR="00C958F5" w:rsidRPr="00C06FFB" w:rsidRDefault="00C958F5" w:rsidP="00C958F5">
            <w:pPr>
              <w:snapToGrid w:val="0"/>
              <w:spacing w:line="276" w:lineRule="auto"/>
              <w:ind w:leftChars="100" w:left="210"/>
              <w:contextualSpacing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（３）１日あたりの減少額を算定</w:t>
            </w:r>
          </w:p>
          <w:p w14:paraId="692A03E2" w14:textId="54E3DBC0" w:rsidR="00C958F5" w:rsidRPr="00C06FFB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・（Ｃ） ― （</w:t>
            </w:r>
            <w:r w:rsidR="006953FF" w:rsidRPr="00C06FFB">
              <w:rPr>
                <w:rFonts w:ascii="ＭＳ 明朝" w:eastAsia="ＭＳ 明朝" w:hAnsi="ＭＳ 明朝" w:hint="eastAsia"/>
              </w:rPr>
              <w:t>Ｇ</w:t>
            </w:r>
            <w:r w:rsidRPr="00C06FFB">
              <w:rPr>
                <w:rFonts w:ascii="ＭＳ 明朝" w:eastAsia="ＭＳ 明朝" w:hAnsi="ＭＳ 明朝" w:hint="eastAsia"/>
              </w:rPr>
              <w:t xml:space="preserve">） ＝　</w:t>
            </w:r>
            <w:r w:rsidR="006953FF" w:rsidRPr="00C06FFB">
              <w:rPr>
                <w:rFonts w:ascii="ＭＳ 明朝" w:eastAsia="ＭＳ 明朝" w:hAnsi="ＭＳ 明朝" w:hint="eastAsia"/>
                <w:u w:val="single"/>
              </w:rPr>
              <w:t>（Ｈ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BE3D503" w14:textId="77777777" w:rsidR="00C958F5" w:rsidRPr="00C06FFB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（４）１日あたりの支給単価を決定　</w:t>
            </w:r>
          </w:p>
          <w:p w14:paraId="3E6F9ABF" w14:textId="00CAFEC0" w:rsidR="00C958F5" w:rsidRPr="00C06FFB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>・（</w:t>
            </w:r>
            <w:r w:rsidR="006953FF" w:rsidRPr="00C06FFB">
              <w:rPr>
                <w:rFonts w:ascii="ＭＳ 明朝" w:eastAsia="ＭＳ 明朝" w:hAnsi="ＭＳ 明朝" w:hint="eastAsia"/>
              </w:rPr>
              <w:t>Ｈ</w:t>
            </w:r>
            <w:r w:rsidRPr="00C06FFB">
              <w:rPr>
                <w:rFonts w:ascii="ＭＳ 明朝" w:eastAsia="ＭＳ 明朝" w:hAnsi="ＭＳ 明朝" w:hint="eastAsia"/>
              </w:rPr>
              <w:t xml:space="preserve">） × ０.４ ＝ 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C06FFB">
              <w:rPr>
                <w:rFonts w:ascii="ＭＳ 明朝" w:eastAsia="ＭＳ 明朝" w:hAnsi="ＭＳ 明朝" w:hint="eastAsia"/>
                <w:u w:val="single"/>
              </w:rPr>
              <w:t>Ｉ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Pr="00C06FFB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98D9A57" w14:textId="085F59C6" w:rsidR="00C958F5" w:rsidRPr="00C06FFB" w:rsidRDefault="006953FF" w:rsidP="006953FF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C06FFB">
              <w:rPr>
                <w:rFonts w:ascii="ＭＳ 明朝" w:eastAsia="ＭＳ 明朝" w:hAnsi="ＭＳ 明朝" w:hint="eastAsia"/>
              </w:rPr>
              <w:t xml:space="preserve">　・（Ｅ</w:t>
            </w:r>
            <w:r w:rsidR="00C958F5" w:rsidRPr="00C06FFB">
              <w:rPr>
                <w:rFonts w:ascii="ＭＳ 明朝" w:eastAsia="ＭＳ 明朝" w:hAnsi="ＭＳ 明朝" w:hint="eastAsia"/>
              </w:rPr>
              <w:t>）と（</w:t>
            </w:r>
            <w:r w:rsidRPr="00C06FFB">
              <w:rPr>
                <w:rFonts w:ascii="ＭＳ 明朝" w:eastAsia="ＭＳ 明朝" w:hAnsi="ＭＳ 明朝" w:hint="eastAsia"/>
              </w:rPr>
              <w:t>Ｉ</w:t>
            </w:r>
            <w:r w:rsidR="00C958F5" w:rsidRPr="00C06FFB">
              <w:rPr>
                <w:rFonts w:ascii="ＭＳ 明朝" w:eastAsia="ＭＳ 明朝" w:hAnsi="ＭＳ 明朝" w:hint="eastAsia"/>
              </w:rPr>
              <w:t xml:space="preserve">）のうち、いずれか低い金額　</w:t>
            </w:r>
            <w:r w:rsidR="00C958F5" w:rsidRPr="00C06FFB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C06FFB">
              <w:rPr>
                <w:rFonts w:ascii="ＭＳ 明朝" w:eastAsia="ＭＳ 明朝" w:hAnsi="ＭＳ 明朝" w:hint="eastAsia"/>
                <w:u w:val="single"/>
              </w:rPr>
              <w:t>Ｊ</w:t>
            </w:r>
            <w:r w:rsidR="00C958F5" w:rsidRPr="00C06FFB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="00C958F5" w:rsidRPr="00C06FFB">
              <w:rPr>
                <w:rFonts w:ascii="ＭＳ 明朝" w:eastAsia="ＭＳ 明朝" w:hAnsi="ＭＳ 明朝" w:hint="eastAsia"/>
                <w:u w:val="single"/>
              </w:rPr>
              <w:br/>
            </w:r>
            <w:r w:rsidR="00C958F5" w:rsidRPr="00C06FFB">
              <w:rPr>
                <w:rFonts w:ascii="ＭＳ 明朝" w:eastAsia="ＭＳ 明朝" w:hAnsi="ＭＳ 明朝" w:hint="eastAsia"/>
              </w:rPr>
              <w:t>（５）店舗の支給額</w:t>
            </w:r>
            <w:r w:rsidR="00C958F5" w:rsidRPr="00C06FFB">
              <w:rPr>
                <w:rFonts w:ascii="ＭＳ 明朝" w:eastAsia="ＭＳ 明朝" w:hAnsi="ＭＳ 明朝" w:hint="eastAsia"/>
              </w:rPr>
              <w:br/>
            </w:r>
            <w:r w:rsidRPr="00C06FFB">
              <w:rPr>
                <w:rFonts w:ascii="ＭＳ 明朝" w:eastAsia="ＭＳ 明朝" w:hAnsi="ＭＳ 明朝" w:hint="eastAsia"/>
              </w:rPr>
              <w:t xml:space="preserve">　・（Ｊ</w:t>
            </w:r>
            <w:r w:rsidR="00C958F5" w:rsidRPr="00C06FFB">
              <w:rPr>
                <w:rFonts w:ascii="ＭＳ 明朝" w:eastAsia="ＭＳ 明朝" w:hAnsi="ＭＳ 明朝" w:hint="eastAsia"/>
              </w:rPr>
              <w:t xml:space="preserve">） ×１４日 ＝ </w:t>
            </w:r>
            <w:r w:rsidR="00C958F5" w:rsidRPr="00C06FFB">
              <w:rPr>
                <w:rFonts w:ascii="ＭＳ 明朝" w:eastAsia="ＭＳ 明朝" w:hAnsi="ＭＳ 明朝" w:hint="eastAsia"/>
                <w:u w:val="wave"/>
              </w:rPr>
              <w:t xml:space="preserve">　　,　　　,０００円</w:t>
            </w:r>
          </w:p>
        </w:tc>
      </w:tr>
      <w:tr w:rsidR="005C5FF0" w:rsidRPr="000B0858" w14:paraId="7CD46AA1" w14:textId="77777777" w:rsidTr="004166D1">
        <w:tc>
          <w:tcPr>
            <w:tcW w:w="97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15" w14:textId="7BC9A6C1" w:rsidR="00A50CB9" w:rsidRPr="000B0858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Default="005C5FF0" w:rsidP="008D3BE1">
      <w:pPr>
        <w:spacing w:line="20" w:lineRule="exact"/>
        <w:rPr>
          <w:rFonts w:ascii="ＭＳ 明朝" w:eastAsia="ＭＳ 明朝" w:hAnsi="ＭＳ 明朝"/>
        </w:rPr>
      </w:pPr>
    </w:p>
    <w:p w14:paraId="0C7C4634" w14:textId="77777777" w:rsidR="005C5FF0" w:rsidRPr="005C5FF0" w:rsidRDefault="005C5FF0" w:rsidP="005C5FF0">
      <w:pPr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79"/>
        <w:gridCol w:w="623"/>
        <w:gridCol w:w="455"/>
        <w:gridCol w:w="619"/>
        <w:gridCol w:w="619"/>
        <w:gridCol w:w="619"/>
        <w:gridCol w:w="455"/>
        <w:gridCol w:w="619"/>
        <w:gridCol w:w="619"/>
        <w:gridCol w:w="619"/>
        <w:gridCol w:w="609"/>
      </w:tblGrid>
      <w:tr w:rsidR="000E5109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2661A6BD" w:rsidR="000E5109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0B5BED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（※申請者記入不要）</w:t>
            </w:r>
          </w:p>
        </w:tc>
      </w:tr>
      <w:tr w:rsidR="000E5109" w14:paraId="75C2FC6E" w14:textId="77777777" w:rsidTr="000E5109">
        <w:trPr>
          <w:jc w:val="center"/>
        </w:trPr>
        <w:tc>
          <w:tcPr>
            <w:tcW w:w="1528" w:type="pct"/>
            <w:shd w:val="clear" w:color="auto" w:fill="D9E2F3" w:themeFill="accent1" w:themeFillTint="33"/>
            <w:vAlign w:val="center"/>
          </w:tcPr>
          <w:p w14:paraId="79674093" w14:textId="77777777" w:rsidR="000E5109" w:rsidRPr="009B072B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9B072B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0E5109" w14:paraId="51576ECA" w14:textId="77777777" w:rsidTr="000E5109">
        <w:trPr>
          <w:trHeight w:val="757"/>
          <w:jc w:val="center"/>
        </w:trPr>
        <w:tc>
          <w:tcPr>
            <w:tcW w:w="1527" w:type="pct"/>
            <w:vMerge w:val="restart"/>
            <w:vAlign w:val="center"/>
          </w:tcPr>
          <w:p w14:paraId="41EDB53F" w14:textId="77777777" w:rsidR="000E5109" w:rsidRPr="009B072B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8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0E5109" w14:paraId="0C5F2BCA" w14:textId="77777777" w:rsidTr="00B7261F">
        <w:trPr>
          <w:trHeight w:val="90"/>
          <w:jc w:val="center"/>
        </w:trPr>
        <w:tc>
          <w:tcPr>
            <w:tcW w:w="1528" w:type="pct"/>
            <w:vMerge/>
            <w:vAlign w:val="center"/>
          </w:tcPr>
          <w:p w14:paraId="2D447F93" w14:textId="7777777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14:paraId="540397E5" w14:textId="77777777" w:rsidTr="000E5109">
        <w:trPr>
          <w:trHeight w:val="757"/>
          <w:jc w:val="center"/>
        </w:trPr>
        <w:tc>
          <w:tcPr>
            <w:tcW w:w="1528" w:type="pct"/>
            <w:vMerge/>
            <w:vAlign w:val="center"/>
          </w:tcPr>
          <w:p w14:paraId="00391C46" w14:textId="77777777" w:rsid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0E5109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5C5FF0" w:rsidRDefault="0097216C" w:rsidP="005C5FF0">
      <w:pPr>
        <w:rPr>
          <w:rFonts w:ascii="ＭＳ 明朝" w:eastAsia="ＭＳ 明朝" w:hAnsi="ＭＳ 明朝"/>
        </w:rPr>
      </w:pPr>
    </w:p>
    <w:sectPr w:rsidR="0097216C" w:rsidRPr="005C5FF0" w:rsidSect="003C017B">
      <w:headerReference w:type="default" r:id="rId8"/>
      <w:headerReference w:type="first" r:id="rId9"/>
      <w:pgSz w:w="11906" w:h="16838"/>
      <w:pgMar w:top="1134" w:right="1077" w:bottom="1134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078D7" w14:textId="77777777" w:rsidR="00BA7EE2" w:rsidRDefault="00BA7EE2" w:rsidP="008D3BE1">
      <w:r>
        <w:separator/>
      </w:r>
    </w:p>
  </w:endnote>
  <w:endnote w:type="continuationSeparator" w:id="0">
    <w:p w14:paraId="58BDC436" w14:textId="77777777" w:rsidR="00BA7EE2" w:rsidRDefault="00BA7EE2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0D5B9" w14:textId="77777777" w:rsidR="00BA7EE2" w:rsidRDefault="00BA7EE2" w:rsidP="008D3BE1">
      <w:r>
        <w:separator/>
      </w:r>
    </w:p>
  </w:footnote>
  <w:footnote w:type="continuationSeparator" w:id="0">
    <w:p w14:paraId="32AD7B3D" w14:textId="77777777" w:rsidR="00BA7EE2" w:rsidRDefault="00BA7EE2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252B" w14:textId="77777777" w:rsidR="009E79ED" w:rsidRDefault="009E79ED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3822D371" w:rsidR="008D3BE1" w:rsidRPr="008D3BE1" w:rsidRDefault="009E79ED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様式第４号</w:t>
    </w:r>
    <w:r w:rsidR="003B6D0D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18D9403A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6323"/>
    <w:rsid w:val="00023B28"/>
    <w:rsid w:val="00032899"/>
    <w:rsid w:val="00037C76"/>
    <w:rsid w:val="0005096A"/>
    <w:rsid w:val="00054C85"/>
    <w:rsid w:val="00057DE3"/>
    <w:rsid w:val="00067F13"/>
    <w:rsid w:val="0009235D"/>
    <w:rsid w:val="000A4927"/>
    <w:rsid w:val="000B0858"/>
    <w:rsid w:val="000B5BED"/>
    <w:rsid w:val="000C707A"/>
    <w:rsid w:val="000E32CF"/>
    <w:rsid w:val="000E5109"/>
    <w:rsid w:val="000F01DE"/>
    <w:rsid w:val="000F3534"/>
    <w:rsid w:val="001028FA"/>
    <w:rsid w:val="001079F4"/>
    <w:rsid w:val="001328E8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206035"/>
    <w:rsid w:val="00230817"/>
    <w:rsid w:val="00233BC6"/>
    <w:rsid w:val="00254111"/>
    <w:rsid w:val="0027551D"/>
    <w:rsid w:val="00294691"/>
    <w:rsid w:val="002E7C85"/>
    <w:rsid w:val="003169A5"/>
    <w:rsid w:val="00321E13"/>
    <w:rsid w:val="0033378E"/>
    <w:rsid w:val="00343F65"/>
    <w:rsid w:val="003563D6"/>
    <w:rsid w:val="00386222"/>
    <w:rsid w:val="00387FDB"/>
    <w:rsid w:val="00390013"/>
    <w:rsid w:val="003A2656"/>
    <w:rsid w:val="003A600C"/>
    <w:rsid w:val="003B6D0D"/>
    <w:rsid w:val="003C017B"/>
    <w:rsid w:val="003D5B5A"/>
    <w:rsid w:val="003E754A"/>
    <w:rsid w:val="003E774B"/>
    <w:rsid w:val="00414228"/>
    <w:rsid w:val="004166D1"/>
    <w:rsid w:val="00422310"/>
    <w:rsid w:val="00423657"/>
    <w:rsid w:val="00441110"/>
    <w:rsid w:val="004B3839"/>
    <w:rsid w:val="0054552B"/>
    <w:rsid w:val="00551FB1"/>
    <w:rsid w:val="0057044A"/>
    <w:rsid w:val="00597A5E"/>
    <w:rsid w:val="005B2A3A"/>
    <w:rsid w:val="005B57FC"/>
    <w:rsid w:val="005C5FF0"/>
    <w:rsid w:val="00614E42"/>
    <w:rsid w:val="00616023"/>
    <w:rsid w:val="0062684B"/>
    <w:rsid w:val="00626948"/>
    <w:rsid w:val="00667D93"/>
    <w:rsid w:val="00675695"/>
    <w:rsid w:val="006953FF"/>
    <w:rsid w:val="006A3470"/>
    <w:rsid w:val="006A4101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91929"/>
    <w:rsid w:val="00794370"/>
    <w:rsid w:val="007B1432"/>
    <w:rsid w:val="007B1DE2"/>
    <w:rsid w:val="007B38F9"/>
    <w:rsid w:val="007E48FA"/>
    <w:rsid w:val="007F0FF5"/>
    <w:rsid w:val="0081172D"/>
    <w:rsid w:val="00820745"/>
    <w:rsid w:val="00850DC4"/>
    <w:rsid w:val="00863E77"/>
    <w:rsid w:val="00875C19"/>
    <w:rsid w:val="00876BC4"/>
    <w:rsid w:val="00883846"/>
    <w:rsid w:val="008D3BE1"/>
    <w:rsid w:val="008F1992"/>
    <w:rsid w:val="00915FEE"/>
    <w:rsid w:val="009549DE"/>
    <w:rsid w:val="0097216C"/>
    <w:rsid w:val="00981EE1"/>
    <w:rsid w:val="009B072B"/>
    <w:rsid w:val="009B6A1C"/>
    <w:rsid w:val="009C27BB"/>
    <w:rsid w:val="009E1748"/>
    <w:rsid w:val="009E79ED"/>
    <w:rsid w:val="00A209CE"/>
    <w:rsid w:val="00A2422D"/>
    <w:rsid w:val="00A257CA"/>
    <w:rsid w:val="00A31F19"/>
    <w:rsid w:val="00A50CB9"/>
    <w:rsid w:val="00A53EF1"/>
    <w:rsid w:val="00A62C68"/>
    <w:rsid w:val="00A76FB6"/>
    <w:rsid w:val="00A84148"/>
    <w:rsid w:val="00A92307"/>
    <w:rsid w:val="00AA27EE"/>
    <w:rsid w:val="00AC1579"/>
    <w:rsid w:val="00AC3EE8"/>
    <w:rsid w:val="00AD1A4A"/>
    <w:rsid w:val="00B003B0"/>
    <w:rsid w:val="00B23C06"/>
    <w:rsid w:val="00B362BC"/>
    <w:rsid w:val="00B5308A"/>
    <w:rsid w:val="00B7261F"/>
    <w:rsid w:val="00BA4767"/>
    <w:rsid w:val="00BA514A"/>
    <w:rsid w:val="00BA608D"/>
    <w:rsid w:val="00BA7EE2"/>
    <w:rsid w:val="00BE2B38"/>
    <w:rsid w:val="00C06818"/>
    <w:rsid w:val="00C06FFB"/>
    <w:rsid w:val="00C21304"/>
    <w:rsid w:val="00C30F4A"/>
    <w:rsid w:val="00C40756"/>
    <w:rsid w:val="00C5383D"/>
    <w:rsid w:val="00C56107"/>
    <w:rsid w:val="00C864BE"/>
    <w:rsid w:val="00C958F5"/>
    <w:rsid w:val="00CD43B5"/>
    <w:rsid w:val="00CD5D78"/>
    <w:rsid w:val="00CF307B"/>
    <w:rsid w:val="00D12A58"/>
    <w:rsid w:val="00D23CE4"/>
    <w:rsid w:val="00D34EAE"/>
    <w:rsid w:val="00D34F80"/>
    <w:rsid w:val="00D52D9E"/>
    <w:rsid w:val="00D843FA"/>
    <w:rsid w:val="00D95594"/>
    <w:rsid w:val="00DC5095"/>
    <w:rsid w:val="00DD207B"/>
    <w:rsid w:val="00DE641E"/>
    <w:rsid w:val="00DF0078"/>
    <w:rsid w:val="00DF75B2"/>
    <w:rsid w:val="00E01EBB"/>
    <w:rsid w:val="00E070FD"/>
    <w:rsid w:val="00E1630D"/>
    <w:rsid w:val="00E22E6F"/>
    <w:rsid w:val="00E54731"/>
    <w:rsid w:val="00E63F4F"/>
    <w:rsid w:val="00E650CB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31A8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D9CF-7CBD-4264-BA55-C675785D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佐藤　克典</cp:lastModifiedBy>
  <cp:revision>68</cp:revision>
  <cp:lastPrinted>2021-08-17T13:48:00Z</cp:lastPrinted>
  <dcterms:created xsi:type="dcterms:W3CDTF">2021-04-30T04:48:00Z</dcterms:created>
  <dcterms:modified xsi:type="dcterms:W3CDTF">2021-08-26T07:25:00Z</dcterms:modified>
</cp:coreProperties>
</file>